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8DD" w:rsidRDefault="009478DD" w:rsidP="009478DD">
      <w:pPr>
        <w:spacing w:after="0"/>
        <w:ind w:right="390"/>
        <w:rPr>
          <w:rFonts w:asciiTheme="minorHAnsi" w:hAnsiTheme="minorHAnsi" w:cstheme="minorHAnsi"/>
          <w:sz w:val="22"/>
          <w:szCs w:val="22"/>
        </w:rPr>
      </w:pPr>
      <w:bookmarkStart w:id="0" w:name="_top"/>
      <w:bookmarkStart w:id="1" w:name="_GoBack"/>
      <w:bookmarkEnd w:id="0"/>
      <w:bookmarkEnd w:id="1"/>
    </w:p>
    <w:p w:rsidR="00CC0E08" w:rsidRDefault="009478DD" w:rsidP="009478DD">
      <w:pPr>
        <w:ind w:right="5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purpose of this job aid is to </w:t>
      </w:r>
      <w:r w:rsidR="00B708FC">
        <w:rPr>
          <w:rFonts w:asciiTheme="minorHAnsi" w:hAnsiTheme="minorHAnsi" w:cstheme="minorHAnsi"/>
          <w:sz w:val="22"/>
          <w:szCs w:val="22"/>
        </w:rPr>
        <w:t>outline an employee’s entitlements when out on</w:t>
      </w:r>
      <w:r>
        <w:rPr>
          <w:rFonts w:asciiTheme="minorHAnsi" w:hAnsiTheme="minorHAnsi" w:cstheme="minorHAnsi"/>
          <w:sz w:val="22"/>
          <w:szCs w:val="22"/>
        </w:rPr>
        <w:t xml:space="preserve"> Workers’ Compensation, Short-term Disability Leave – Pay Status, Short-term Disability – Regular, Family Medical Leave Pay, Family Medical Leave without Pay (LWOP), Military Return to Active Duty (RAD) – Pay Status and 30-day Calendar, and Extended Military Active Duty and other Military LWOP.</w:t>
      </w:r>
      <w:r w:rsidR="00B708FC">
        <w:rPr>
          <w:rFonts w:asciiTheme="minorHAnsi" w:hAnsiTheme="minorHAnsi" w:cstheme="minorHAnsi"/>
          <w:sz w:val="22"/>
          <w:szCs w:val="22"/>
        </w:rPr>
        <w:t xml:space="preserve">  It covers eligibility for items such as accrued leave, longevity, service credits, and health benefits</w:t>
      </w:r>
    </w:p>
    <w:p w:rsidR="00CC34A0" w:rsidRPr="005D2882" w:rsidRDefault="005F7F18" w:rsidP="009478DD">
      <w:pPr>
        <w:ind w:right="570"/>
        <w:rPr>
          <w:rFonts w:asciiTheme="minorHAnsi" w:hAnsiTheme="minorHAnsi" w:cstheme="minorHAnsi"/>
          <w:b/>
          <w:sz w:val="22"/>
          <w:szCs w:val="22"/>
        </w:rPr>
      </w:pPr>
      <w:r w:rsidRPr="005D2882">
        <w:rPr>
          <w:rFonts w:asciiTheme="minorHAnsi" w:hAnsiTheme="minorHAnsi" w:cstheme="minorHAnsi"/>
          <w:b/>
          <w:sz w:val="22"/>
          <w:szCs w:val="22"/>
        </w:rPr>
        <w:t>Use the following links to jump directly to the information on each subject:</w:t>
      </w:r>
    </w:p>
    <w:p w:rsidR="005F7F18" w:rsidRPr="00DB768B" w:rsidRDefault="00C26892" w:rsidP="00DB768B">
      <w:pPr>
        <w:pStyle w:val="Heading2"/>
      </w:pPr>
      <w:hyperlink w:anchor="_Workers’_Compensation" w:history="1">
        <w:r w:rsidR="005F7F18" w:rsidRPr="00DB768B">
          <w:rPr>
            <w:rStyle w:val="Hyperlink"/>
            <w:color w:val="0F243E" w:themeColor="text2" w:themeShade="80"/>
          </w:rPr>
          <w:t>Workers’ Compensation</w:t>
        </w:r>
      </w:hyperlink>
    </w:p>
    <w:p w:rsidR="005F7F18" w:rsidRPr="00DB768B" w:rsidRDefault="005F7F18" w:rsidP="009478DD">
      <w:pPr>
        <w:ind w:right="570"/>
        <w:rPr>
          <w:rFonts w:asciiTheme="minorHAnsi" w:hAnsiTheme="minorHAnsi" w:cstheme="minorHAnsi"/>
          <w:sz w:val="12"/>
          <w:szCs w:val="12"/>
        </w:rPr>
      </w:pPr>
    </w:p>
    <w:p w:rsidR="005F7F18" w:rsidRPr="00DB768B" w:rsidRDefault="00C26892" w:rsidP="00DB768B">
      <w:pPr>
        <w:pStyle w:val="Heading2"/>
      </w:pPr>
      <w:hyperlink w:anchor="_Short-Term_Disability_Leave" w:history="1">
        <w:r w:rsidR="005F7F18" w:rsidRPr="00DB768B">
          <w:rPr>
            <w:rStyle w:val="Hyperlink"/>
          </w:rPr>
          <w:t>Short-Term Disability Leave – Pay Status</w:t>
        </w:r>
      </w:hyperlink>
    </w:p>
    <w:p w:rsidR="005F7F18" w:rsidRPr="00DB768B" w:rsidRDefault="005F7F18" w:rsidP="00095AE4">
      <w:pPr>
        <w:ind w:right="570"/>
        <w:jc w:val="center"/>
        <w:rPr>
          <w:rFonts w:asciiTheme="minorHAnsi" w:hAnsiTheme="minorHAnsi" w:cstheme="minorHAnsi"/>
          <w:sz w:val="12"/>
          <w:szCs w:val="12"/>
        </w:rPr>
      </w:pPr>
    </w:p>
    <w:p w:rsidR="005F7F18" w:rsidRPr="00DB768B" w:rsidRDefault="00C26892" w:rsidP="00DB768B">
      <w:pPr>
        <w:pStyle w:val="Heading2"/>
      </w:pPr>
      <w:hyperlink w:anchor="_Short-Term_Disability_–" w:history="1">
        <w:r w:rsidR="005F7F18" w:rsidRPr="00DB768B">
          <w:rPr>
            <w:rStyle w:val="Hyperlink"/>
          </w:rPr>
          <w:t>Short-Term Disability – Regular</w:t>
        </w:r>
      </w:hyperlink>
    </w:p>
    <w:p w:rsidR="005F7F18" w:rsidRPr="00DB768B" w:rsidRDefault="005F7F18" w:rsidP="00095AE4">
      <w:pPr>
        <w:ind w:right="570"/>
        <w:jc w:val="center"/>
        <w:rPr>
          <w:rFonts w:asciiTheme="minorHAnsi" w:hAnsiTheme="minorHAnsi" w:cstheme="minorHAnsi"/>
          <w:sz w:val="12"/>
          <w:szCs w:val="12"/>
        </w:rPr>
      </w:pPr>
    </w:p>
    <w:p w:rsidR="005F7F18" w:rsidRPr="00DB768B" w:rsidRDefault="00C26892" w:rsidP="00DB768B">
      <w:pPr>
        <w:pStyle w:val="Heading2"/>
      </w:pPr>
      <w:hyperlink w:anchor="_Family_Medical_Leave" w:history="1">
        <w:r w:rsidR="005F7F18" w:rsidRPr="00DB768B">
          <w:rPr>
            <w:rStyle w:val="Hyperlink"/>
          </w:rPr>
          <w:t>Family Medical Leave Act (FMLA) – Pay Status</w:t>
        </w:r>
      </w:hyperlink>
    </w:p>
    <w:p w:rsidR="005F7F18" w:rsidRPr="00DB768B" w:rsidRDefault="005F7F18" w:rsidP="00095AE4">
      <w:pPr>
        <w:ind w:right="570"/>
        <w:jc w:val="center"/>
        <w:rPr>
          <w:rFonts w:asciiTheme="minorHAnsi" w:hAnsiTheme="minorHAnsi" w:cstheme="minorHAnsi"/>
          <w:sz w:val="12"/>
          <w:szCs w:val="12"/>
        </w:rPr>
      </w:pPr>
    </w:p>
    <w:p w:rsidR="005F7F18" w:rsidRPr="00DB768B" w:rsidRDefault="00C26892" w:rsidP="00DB768B">
      <w:pPr>
        <w:pStyle w:val="Heading2"/>
      </w:pPr>
      <w:hyperlink w:anchor="_Family_Medical_Leave_1" w:history="1">
        <w:r w:rsidR="005F7F18" w:rsidRPr="00DB768B">
          <w:rPr>
            <w:rStyle w:val="Hyperlink"/>
          </w:rPr>
          <w:t>Family Medical Leave Act (FMLA) – LWOP</w:t>
        </w:r>
      </w:hyperlink>
    </w:p>
    <w:p w:rsidR="005F7F18" w:rsidRPr="00DB768B" w:rsidRDefault="005F7F18" w:rsidP="00095AE4">
      <w:pPr>
        <w:ind w:right="570"/>
        <w:jc w:val="center"/>
        <w:rPr>
          <w:rFonts w:asciiTheme="minorHAnsi" w:hAnsiTheme="minorHAnsi" w:cstheme="minorHAnsi"/>
          <w:sz w:val="12"/>
          <w:szCs w:val="12"/>
        </w:rPr>
      </w:pPr>
    </w:p>
    <w:p w:rsidR="005F7F18" w:rsidRPr="00DB768B" w:rsidRDefault="00C26892" w:rsidP="00DB768B">
      <w:pPr>
        <w:pStyle w:val="Heading2"/>
      </w:pPr>
      <w:hyperlink w:anchor="_Military/Return_to_Active" w:history="1">
        <w:r w:rsidR="005F7F18" w:rsidRPr="00DB768B">
          <w:rPr>
            <w:rStyle w:val="Hyperlink"/>
          </w:rPr>
          <w:t>Military/Return to Active Duty (RAD) Leave – Pay Status and 30 Calendar Days</w:t>
        </w:r>
      </w:hyperlink>
    </w:p>
    <w:p w:rsidR="005F7F18" w:rsidRPr="00DB768B" w:rsidRDefault="005F7F18" w:rsidP="00095AE4">
      <w:pPr>
        <w:ind w:right="570"/>
        <w:jc w:val="center"/>
        <w:rPr>
          <w:rFonts w:asciiTheme="minorHAnsi" w:hAnsiTheme="minorHAnsi" w:cstheme="minorHAnsi"/>
          <w:sz w:val="12"/>
          <w:szCs w:val="12"/>
        </w:rPr>
      </w:pPr>
    </w:p>
    <w:p w:rsidR="005F7F18" w:rsidRPr="00DB768B" w:rsidRDefault="00C26892" w:rsidP="00DB768B">
      <w:pPr>
        <w:pStyle w:val="Heading2"/>
      </w:pPr>
      <w:hyperlink w:anchor="_Military/Return_to_Active_1" w:history="1">
        <w:r w:rsidR="005F7F18" w:rsidRPr="00DB768B">
          <w:rPr>
            <w:rStyle w:val="Hyperlink"/>
          </w:rPr>
          <w:t>Military/Return to Active Duty (RAD) (on 31</w:t>
        </w:r>
        <w:r w:rsidR="005F7F18" w:rsidRPr="00DB768B">
          <w:rPr>
            <w:rStyle w:val="Hyperlink"/>
            <w:vertAlign w:val="superscript"/>
          </w:rPr>
          <w:t>st</w:t>
        </w:r>
        <w:r w:rsidR="005F7F18" w:rsidRPr="00DB768B">
          <w:rPr>
            <w:rStyle w:val="Hyperlink"/>
          </w:rPr>
          <w:t xml:space="preserve"> day AFTER 30 Calendar Days of Full Pay)</w:t>
        </w:r>
      </w:hyperlink>
    </w:p>
    <w:p w:rsidR="005F7F18" w:rsidRPr="00DB768B" w:rsidRDefault="005F7F18" w:rsidP="00095AE4">
      <w:pPr>
        <w:ind w:right="570"/>
        <w:jc w:val="center"/>
        <w:rPr>
          <w:rFonts w:asciiTheme="minorHAnsi" w:hAnsiTheme="minorHAnsi" w:cstheme="minorHAnsi"/>
          <w:sz w:val="12"/>
          <w:szCs w:val="12"/>
        </w:rPr>
      </w:pPr>
    </w:p>
    <w:p w:rsidR="00CC0E08" w:rsidRPr="00DB768B" w:rsidRDefault="00C26892" w:rsidP="00DB768B">
      <w:pPr>
        <w:pStyle w:val="Heading2"/>
      </w:pPr>
      <w:hyperlink w:anchor="_Extended_Military_–" w:history="1">
        <w:r w:rsidR="005F7F18" w:rsidRPr="00DB768B">
          <w:rPr>
            <w:rStyle w:val="Hyperlink"/>
          </w:rPr>
          <w:t>Extended Military – Extended Active Duty and Other Military LWOP</w:t>
        </w:r>
      </w:hyperlink>
    </w:p>
    <w:p w:rsidR="009478DD" w:rsidRDefault="009478DD" w:rsidP="00095AE4">
      <w:pPr>
        <w:pStyle w:val="Heading1"/>
      </w:pPr>
      <w:bookmarkStart w:id="2" w:name="_Workers’_Compensation"/>
      <w:bookmarkEnd w:id="2"/>
      <w:r>
        <w:lastRenderedPageBreak/>
        <w:t>Workers’ Compensation</w:t>
      </w:r>
    </w:p>
    <w:tbl>
      <w:tblPr>
        <w:tblW w:w="18350" w:type="dxa"/>
        <w:tblLayout w:type="fixed"/>
        <w:tblLook w:val="04A0" w:firstRow="1" w:lastRow="0" w:firstColumn="1" w:lastColumn="0" w:noHBand="0" w:noVBand="1"/>
      </w:tblPr>
      <w:tblGrid>
        <w:gridCol w:w="2572"/>
        <w:gridCol w:w="2256"/>
        <w:gridCol w:w="1260"/>
        <w:gridCol w:w="1192"/>
        <w:gridCol w:w="1845"/>
        <w:gridCol w:w="1498"/>
        <w:gridCol w:w="1967"/>
        <w:gridCol w:w="1440"/>
        <w:gridCol w:w="1440"/>
        <w:gridCol w:w="1170"/>
        <w:gridCol w:w="1710"/>
      </w:tblGrid>
      <w:tr w:rsidR="00CC0E08" w:rsidRPr="0085344E" w:rsidTr="00CC34A0">
        <w:trPr>
          <w:trHeight w:val="1060"/>
        </w:trPr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85344E" w:rsidRPr="0085344E" w:rsidRDefault="0085344E" w:rsidP="0085344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85344E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Type of Action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85344E" w:rsidRPr="0085344E" w:rsidRDefault="0085344E" w:rsidP="0085344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85344E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Accrue Leave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85344E" w:rsidRPr="0085344E" w:rsidRDefault="00CC0E08" w:rsidP="0085344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Longevity P</w:t>
            </w:r>
            <w:r w:rsidR="0085344E" w:rsidRPr="0085344E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aid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85344E" w:rsidRPr="0085344E" w:rsidRDefault="0085344E" w:rsidP="0085344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85344E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Eligible for Holidays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85344E" w:rsidRPr="0085344E" w:rsidRDefault="0085344E" w:rsidP="0085344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85344E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Burn Leave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85344E" w:rsidRPr="0085344E" w:rsidRDefault="0085344E" w:rsidP="0085344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85344E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Creditable (Retirement) Service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85344E" w:rsidRPr="0085344E" w:rsidRDefault="003E472A" w:rsidP="0085344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Earn Aggregate Service (Leave E</w:t>
            </w:r>
            <w:r w:rsidR="0085344E" w:rsidRPr="0085344E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arning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R</w:t>
            </w:r>
            <w:r w:rsidR="0085344E" w:rsidRPr="0085344E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ates)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85344E" w:rsidRPr="00CC34A0" w:rsidRDefault="0085344E" w:rsidP="0085344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</w:pPr>
            <w:r w:rsidRPr="00CC34A0"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  <w:t xml:space="preserve">State Health Plan Benefits </w:t>
            </w:r>
            <w:r w:rsidR="003E472A"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  <w:t>P</w:t>
            </w:r>
            <w:r w:rsidRPr="00CC34A0"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  <w:t xml:space="preserve">aid by </w:t>
            </w:r>
            <w:r w:rsidR="003E472A"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  <w:t>A</w:t>
            </w:r>
            <w:r w:rsidRPr="00CC34A0"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  <w:t xml:space="preserve">gency (EE </w:t>
            </w:r>
            <w:r w:rsidR="003E472A"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  <w:t>O</w:t>
            </w:r>
            <w:r w:rsidRPr="00CC34A0"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  <w:t>nly)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85344E" w:rsidRPr="00CC34A0" w:rsidRDefault="0085344E" w:rsidP="0085344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</w:pPr>
            <w:r w:rsidRPr="00CC34A0"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  <w:t xml:space="preserve">State Health Plan Benefits </w:t>
            </w:r>
            <w:r w:rsidR="003E472A"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  <w:t>P</w:t>
            </w:r>
            <w:r w:rsidRPr="00CC34A0"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  <w:t xml:space="preserve">aid by </w:t>
            </w:r>
            <w:r w:rsidR="003E472A"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  <w:t>A</w:t>
            </w:r>
            <w:r w:rsidRPr="00CC34A0"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  <w:t xml:space="preserve">ctive </w:t>
            </w:r>
            <w:r w:rsidR="00CC0E08" w:rsidRPr="00CC34A0"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  <w:t>EE</w:t>
            </w:r>
            <w:r w:rsidRPr="00CC34A0"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  <w:t xml:space="preserve"> for </w:t>
            </w:r>
            <w:r w:rsidR="003E472A"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  <w:t>F</w:t>
            </w:r>
            <w:r w:rsidRPr="00CC34A0"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  <w:t>amily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85344E" w:rsidRPr="0085344E" w:rsidRDefault="003E472A" w:rsidP="0085344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NC Flex Benefits P</w:t>
            </w:r>
            <w:r w:rsidR="00CC0E08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aid by EE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  <w:hideMark/>
          </w:tcPr>
          <w:p w:rsidR="0085344E" w:rsidRPr="0085344E" w:rsidRDefault="0085344E" w:rsidP="0085344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85344E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Appt Status</w:t>
            </w:r>
          </w:p>
        </w:tc>
      </w:tr>
      <w:tr w:rsidR="00CC0E08" w:rsidRPr="0085344E" w:rsidTr="00352DF2">
        <w:trPr>
          <w:trHeight w:val="1852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4E" w:rsidRPr="0085344E" w:rsidRDefault="0085344E" w:rsidP="00CC0E08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85344E">
              <w:rPr>
                <w:rFonts w:ascii="Calibri" w:eastAsia="Times New Roman" w:hAnsi="Calibri" w:cs="Calibri"/>
                <w:b/>
                <w:bCs/>
                <w:szCs w:val="20"/>
              </w:rPr>
              <w:t>On leave entire 40 hours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 xml:space="preserve">Leave continues to accrue.  Added to balance when return to work </w:t>
            </w:r>
            <w:proofErr w:type="gramStart"/>
            <w:r w:rsidRPr="0085344E">
              <w:rPr>
                <w:rFonts w:ascii="Calibri" w:eastAsia="Times New Roman" w:hAnsi="Calibri" w:cs="Calibri"/>
                <w:szCs w:val="20"/>
              </w:rPr>
              <w:t>permanently.*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>Yes (EE and Retirement)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>Yes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>Supplement only (Exception: Supplement cannot be used during A/A 9685 - Salary Continuation/Injury Leave exhaustion.)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>No, may purchase when return FT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>Yes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>EE pays directly to vendor(s)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CC0E08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Perm Full/</w:t>
            </w:r>
            <w:r w:rsidR="0085344E" w:rsidRPr="0085344E">
              <w:rPr>
                <w:rFonts w:ascii="Calibri" w:eastAsia="Times New Roman" w:hAnsi="Calibri" w:cs="Calibri"/>
                <w:szCs w:val="20"/>
              </w:rPr>
              <w:t>Active</w:t>
            </w:r>
          </w:p>
        </w:tc>
      </w:tr>
      <w:tr w:rsidR="00CC0E08" w:rsidRPr="0085344E" w:rsidTr="00CC34A0">
        <w:trPr>
          <w:trHeight w:val="1785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CC0E08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85344E">
              <w:rPr>
                <w:rFonts w:ascii="Calibri" w:eastAsia="Times New Roman" w:hAnsi="Calibri" w:cs="Calibri"/>
                <w:b/>
                <w:bCs/>
                <w:szCs w:val="20"/>
              </w:rPr>
              <w:t>Working less than 20 hours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 xml:space="preserve">Pro-rated, </w:t>
            </w:r>
            <w:proofErr w:type="gramStart"/>
            <w:r w:rsidRPr="0085344E">
              <w:rPr>
                <w:rFonts w:ascii="Calibri" w:eastAsia="Times New Roman" w:hAnsi="Calibri" w:cs="Calibri"/>
                <w:szCs w:val="20"/>
              </w:rPr>
              <w:t>Leave</w:t>
            </w:r>
            <w:proofErr w:type="gramEnd"/>
            <w:r w:rsidRPr="0085344E">
              <w:rPr>
                <w:rFonts w:ascii="Calibri" w:eastAsia="Times New Roman" w:hAnsi="Calibri" w:cs="Calibri"/>
                <w:szCs w:val="20"/>
              </w:rPr>
              <w:t xml:space="preserve"> continues to accrue in proportion to hours worked.  Added to balance when return to work permanently.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>Yes (EE and Retirement)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>Yes (Prorated if applicable)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3E472A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C</w:t>
            </w:r>
            <w:r w:rsidR="0085344E" w:rsidRPr="0085344E">
              <w:rPr>
                <w:rFonts w:ascii="Calibri" w:eastAsia="Times New Roman" w:hAnsi="Calibri" w:cs="Calibri"/>
                <w:szCs w:val="20"/>
              </w:rPr>
              <w:t>an burn leave</w:t>
            </w:r>
            <w:r>
              <w:rPr>
                <w:rFonts w:ascii="Calibri" w:eastAsia="Times New Roman" w:hAnsi="Calibri" w:cs="Calibri"/>
                <w:szCs w:val="20"/>
              </w:rPr>
              <w:t xml:space="preserve"> only</w:t>
            </w:r>
            <w:r w:rsidR="0085344E" w:rsidRPr="0085344E">
              <w:rPr>
                <w:rFonts w:ascii="Calibri" w:eastAsia="Times New Roman" w:hAnsi="Calibri" w:cs="Calibri"/>
                <w:szCs w:val="20"/>
              </w:rPr>
              <w:t xml:space="preserve"> for the scheduled work hours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>Cannot contribute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>Yes. If pro-rated, must monitor for any accrual rate changes. Requires manual update when return to work permanently.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>Yes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>EE pays directly to vendor(s)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>Perm PT/ Active</w:t>
            </w:r>
          </w:p>
        </w:tc>
      </w:tr>
      <w:tr w:rsidR="00CC0E08" w:rsidRPr="0085344E" w:rsidTr="00CC34A0">
        <w:trPr>
          <w:trHeight w:val="1785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CC0E08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85344E">
              <w:rPr>
                <w:rFonts w:ascii="Calibri" w:eastAsia="Times New Roman" w:hAnsi="Calibri" w:cs="Calibri"/>
                <w:b/>
                <w:bCs/>
                <w:szCs w:val="20"/>
              </w:rPr>
              <w:t>working 20-29 hours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 xml:space="preserve">Pro-rated, </w:t>
            </w:r>
            <w:proofErr w:type="gramStart"/>
            <w:r w:rsidRPr="0085344E">
              <w:rPr>
                <w:rFonts w:ascii="Calibri" w:eastAsia="Times New Roman" w:hAnsi="Calibri" w:cs="Calibri"/>
                <w:szCs w:val="20"/>
              </w:rPr>
              <w:t>Leave</w:t>
            </w:r>
            <w:proofErr w:type="gramEnd"/>
            <w:r w:rsidRPr="0085344E">
              <w:rPr>
                <w:rFonts w:ascii="Calibri" w:eastAsia="Times New Roman" w:hAnsi="Calibri" w:cs="Calibri"/>
                <w:szCs w:val="20"/>
              </w:rPr>
              <w:t xml:space="preserve"> continues to accrue in proportion to hours worked.  Added to balance when return to work permanently.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>Yes (EE and Retirement)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>Yes (Prorated if applicable)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3E472A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C</w:t>
            </w:r>
            <w:r w:rsidRPr="0085344E">
              <w:rPr>
                <w:rFonts w:ascii="Calibri" w:eastAsia="Times New Roman" w:hAnsi="Calibri" w:cs="Calibri"/>
                <w:szCs w:val="20"/>
              </w:rPr>
              <w:t>an burn leave</w:t>
            </w:r>
            <w:r>
              <w:rPr>
                <w:rFonts w:ascii="Calibri" w:eastAsia="Times New Roman" w:hAnsi="Calibri" w:cs="Calibri"/>
                <w:szCs w:val="20"/>
              </w:rPr>
              <w:t xml:space="preserve"> only</w:t>
            </w:r>
            <w:r w:rsidRPr="0085344E">
              <w:rPr>
                <w:rFonts w:ascii="Calibri" w:eastAsia="Times New Roman" w:hAnsi="Calibri" w:cs="Calibri"/>
                <w:szCs w:val="20"/>
              </w:rPr>
              <w:t xml:space="preserve"> for the scheduled work hours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>Cannot contribute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>Yes. If pro-rated, must monitor for any accrual rate changes. Requires manual update when return to work permanently.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>Yes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>EE eligible to re-enroll in NC Flex Plans held prior to LOA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>Perm PT/ Active</w:t>
            </w:r>
          </w:p>
        </w:tc>
      </w:tr>
      <w:tr w:rsidR="00CC0E08" w:rsidRPr="0085344E" w:rsidTr="00CC34A0">
        <w:trPr>
          <w:trHeight w:val="1800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CC0E08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85344E">
              <w:rPr>
                <w:rFonts w:ascii="Calibri" w:eastAsia="Times New Roman" w:hAnsi="Calibri" w:cs="Calibri"/>
                <w:b/>
                <w:bCs/>
                <w:szCs w:val="20"/>
              </w:rPr>
              <w:t>Working 30-39 hours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 xml:space="preserve">Pro-rated, </w:t>
            </w:r>
            <w:proofErr w:type="gramStart"/>
            <w:r w:rsidRPr="0085344E">
              <w:rPr>
                <w:rFonts w:ascii="Calibri" w:eastAsia="Times New Roman" w:hAnsi="Calibri" w:cs="Calibri"/>
                <w:szCs w:val="20"/>
              </w:rPr>
              <w:t>Leave</w:t>
            </w:r>
            <w:proofErr w:type="gramEnd"/>
            <w:r w:rsidRPr="0085344E">
              <w:rPr>
                <w:rFonts w:ascii="Calibri" w:eastAsia="Times New Roman" w:hAnsi="Calibri" w:cs="Calibri"/>
                <w:szCs w:val="20"/>
              </w:rPr>
              <w:t xml:space="preserve"> continues to accrue in proportion to hours worked.  Added to balance when return to work permanently.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>Yes (EE and Retirement)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>Yes (Prorated if applicable)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 xml:space="preserve">can only burn leave for the scheduled work hours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5344E">
              <w:rPr>
                <w:rFonts w:ascii="Calibri" w:eastAsia="Times New Roman" w:hAnsi="Calibri" w:cs="Calibri"/>
                <w:color w:val="auto"/>
                <w:szCs w:val="20"/>
              </w:rPr>
              <w:t>Yes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>Yes. If pro-rated, must monitor for any accrual rate changes. Requires manual update when return to work permanently.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>Yes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>EE eligible to re-enroll in NC Flex Plans held prior to LOA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44E" w:rsidRPr="0085344E" w:rsidRDefault="0085344E" w:rsidP="0085344E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  <w:r w:rsidRPr="0085344E">
              <w:rPr>
                <w:rFonts w:ascii="Calibri" w:eastAsia="Times New Roman" w:hAnsi="Calibri" w:cs="Calibri"/>
                <w:szCs w:val="20"/>
              </w:rPr>
              <w:t>Perm PT/ Active</w:t>
            </w:r>
          </w:p>
        </w:tc>
      </w:tr>
    </w:tbl>
    <w:p w:rsidR="009478DD" w:rsidRPr="00352DF2" w:rsidRDefault="009478DD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352DF2" w:rsidRDefault="00C26892" w:rsidP="00352DF2">
      <w:pPr>
        <w:rPr>
          <w:rFonts w:asciiTheme="minorHAnsi" w:hAnsiTheme="minorHAnsi" w:cstheme="minorHAnsi"/>
          <w:b/>
          <w:sz w:val="22"/>
          <w:szCs w:val="22"/>
        </w:rPr>
      </w:pPr>
      <w:hyperlink w:anchor="_top" w:history="1">
        <w:r w:rsidR="00454A1A">
          <w:rPr>
            <w:rStyle w:val="Hyperlink"/>
            <w:rFonts w:asciiTheme="minorHAnsi" w:hAnsiTheme="minorHAnsi" w:cstheme="minorHAnsi"/>
          </w:rPr>
          <w:t>Back to Top</w:t>
        </w:r>
      </w:hyperlink>
      <w:r w:rsidR="00352DF2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CC0E08" w:rsidRPr="003F20F3" w:rsidRDefault="003F20F3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Workers’ Compensation Notes</w:t>
      </w:r>
      <w:r w:rsidR="00CC0E08" w:rsidRPr="003F20F3">
        <w:rPr>
          <w:rFonts w:asciiTheme="minorHAnsi" w:hAnsiTheme="minorHAnsi" w:cstheme="minorHAnsi"/>
          <w:b/>
          <w:sz w:val="22"/>
          <w:szCs w:val="22"/>
        </w:rPr>
        <w:t>:</w:t>
      </w:r>
    </w:p>
    <w:p w:rsidR="00CC0E08" w:rsidRDefault="00CC0E08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State Health Plan</w:t>
      </w:r>
    </w:p>
    <w:p w:rsidR="00CC0E08" w:rsidRDefault="00CC0E08" w:rsidP="00CC0E08">
      <w:pPr>
        <w:pStyle w:val="ListParagraph"/>
        <w:numPr>
          <w:ilvl w:val="0"/>
          <w:numId w:val="3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CC0E08">
        <w:rPr>
          <w:rFonts w:asciiTheme="minorHAnsi" w:hAnsiTheme="minorHAnsi" w:cstheme="minorHAnsi"/>
          <w:sz w:val="22"/>
          <w:szCs w:val="22"/>
        </w:rPr>
        <w:t>Employer contribution will continue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as long as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the employee is on WC and has not been separated from employment.</w:t>
      </w:r>
    </w:p>
    <w:p w:rsidR="00CC0E08" w:rsidRDefault="00CC0E08" w:rsidP="00CC0E08">
      <w:pPr>
        <w:pStyle w:val="ListParagraph"/>
        <w:numPr>
          <w:ilvl w:val="0"/>
          <w:numId w:val="36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Employees on LOA WC are responsible for sending any dependent premiums and/or any employee only costs to BEST Shared Services.  </w:t>
      </w:r>
    </w:p>
    <w:p w:rsidR="00D55F34" w:rsidRDefault="00D55F34" w:rsidP="00D55F34">
      <w:pPr>
        <w:pBdr>
          <w:bottom w:val="single" w:sz="6" w:space="1" w:color="auto"/>
        </w:pBdr>
        <w:spacing w:after="0"/>
        <w:rPr>
          <w:rFonts w:asciiTheme="minorHAnsi" w:hAnsiTheme="minorHAnsi" w:cstheme="minorHAnsi"/>
          <w:sz w:val="22"/>
          <w:szCs w:val="22"/>
        </w:rPr>
      </w:pPr>
    </w:p>
    <w:p w:rsidR="004E5FA6" w:rsidRDefault="004E5FA6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3F20F3" w:rsidRDefault="003F20F3" w:rsidP="00095AE4">
      <w:pPr>
        <w:pStyle w:val="Heading1"/>
      </w:pPr>
      <w:bookmarkStart w:id="3" w:name="_Short-Term_Disability_Leave"/>
      <w:bookmarkEnd w:id="3"/>
      <w:r>
        <w:t>Short-Term Disability Leave – Pay Status</w:t>
      </w:r>
    </w:p>
    <w:tbl>
      <w:tblPr>
        <w:tblW w:w="18676" w:type="dxa"/>
        <w:tblLook w:val="04A0" w:firstRow="1" w:lastRow="0" w:firstColumn="1" w:lastColumn="0" w:noHBand="0" w:noVBand="1"/>
      </w:tblPr>
      <w:tblGrid>
        <w:gridCol w:w="2900"/>
        <w:gridCol w:w="1405"/>
        <w:gridCol w:w="1414"/>
        <w:gridCol w:w="1411"/>
        <w:gridCol w:w="1403"/>
        <w:gridCol w:w="1498"/>
        <w:gridCol w:w="1659"/>
        <w:gridCol w:w="1800"/>
        <w:gridCol w:w="1856"/>
        <w:gridCol w:w="1350"/>
        <w:gridCol w:w="1980"/>
      </w:tblGrid>
      <w:tr w:rsidR="003A3F85" w:rsidRPr="003F20F3" w:rsidTr="003A3F85">
        <w:trPr>
          <w:trHeight w:val="1339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3F20F3" w:rsidRPr="003F20F3" w:rsidRDefault="003F20F3" w:rsidP="003A3F8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3F20F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Type of Action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3F20F3" w:rsidRPr="003F20F3" w:rsidRDefault="003F20F3" w:rsidP="003A3F8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3F20F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Accrue Leave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3F20F3" w:rsidRPr="003F20F3" w:rsidRDefault="003F20F3" w:rsidP="003A3F8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3F20F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Longevity </w:t>
            </w:r>
            <w:r w:rsidR="003A3F85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P</w:t>
            </w:r>
            <w:r w:rsidRPr="003F20F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aid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3F20F3" w:rsidRPr="003F20F3" w:rsidRDefault="003F20F3" w:rsidP="003A3F8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3F20F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Eligible for Holidays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3F20F3" w:rsidRPr="003F20F3" w:rsidRDefault="003F20F3" w:rsidP="003A3F8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3F20F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Burn Leave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3F20F3" w:rsidRPr="003F20F3" w:rsidRDefault="003F20F3" w:rsidP="003A3F8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3F20F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Creditable (Retirement) Service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3F20F3" w:rsidRPr="003F20F3" w:rsidRDefault="003F20F3" w:rsidP="003A3F8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3F20F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Earn Aggregate Service (Leave </w:t>
            </w:r>
            <w:r w:rsidR="003A3F85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E</w:t>
            </w:r>
            <w:r w:rsidRPr="003F20F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arning </w:t>
            </w:r>
            <w:r w:rsidR="003A3F85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R</w:t>
            </w:r>
            <w:r w:rsidRPr="003F20F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ates)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3F20F3" w:rsidRPr="003F20F3" w:rsidRDefault="003F20F3" w:rsidP="003A3F8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3F20F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State Health Plan Benefits </w:t>
            </w:r>
            <w:r w:rsidR="003A3F85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P</w:t>
            </w:r>
            <w:r w:rsidRPr="003F20F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aid by </w:t>
            </w:r>
            <w:r w:rsidR="003A3F85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</w:t>
            </w:r>
            <w:r w:rsidRPr="003F20F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gency (EE </w:t>
            </w:r>
            <w:r w:rsidR="003A3F85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O</w:t>
            </w:r>
            <w:r w:rsidRPr="003F20F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nly)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3F20F3" w:rsidRPr="003F20F3" w:rsidRDefault="003F20F3" w:rsidP="003A3F8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3F20F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State Health Plan Benefits </w:t>
            </w:r>
            <w:r w:rsidR="003A3F85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P</w:t>
            </w:r>
            <w:r w:rsidRPr="003F20F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aid by </w:t>
            </w:r>
            <w:r w:rsidR="003A3F85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</w:t>
            </w:r>
            <w:r w:rsidRPr="003F20F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ctive </w:t>
            </w:r>
            <w:r w:rsidR="003A3F85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EE</w:t>
            </w:r>
            <w:r w:rsidRPr="003F20F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 for </w:t>
            </w:r>
            <w:r w:rsidR="003A3F85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F</w:t>
            </w:r>
            <w:r w:rsidRPr="003F20F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amily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3F20F3" w:rsidRPr="003F20F3" w:rsidRDefault="003F20F3" w:rsidP="003A3F8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3F20F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NC Flex Benefits </w:t>
            </w:r>
            <w:r w:rsidR="003E472A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P</w:t>
            </w:r>
            <w:r w:rsidRPr="003F20F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aid by </w:t>
            </w:r>
            <w:r w:rsidR="003A3F85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EE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  <w:hideMark/>
          </w:tcPr>
          <w:p w:rsidR="003F20F3" w:rsidRPr="003F20F3" w:rsidRDefault="003F20F3" w:rsidP="003A3F8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3F20F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Appt Status</w:t>
            </w:r>
          </w:p>
        </w:tc>
      </w:tr>
      <w:tr w:rsidR="003A3F85" w:rsidRPr="003F20F3" w:rsidTr="003A3F85">
        <w:trPr>
          <w:trHeight w:val="64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0F3" w:rsidRPr="003F20F3" w:rsidRDefault="003F20F3" w:rsidP="003A3F85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3F20F3">
              <w:rPr>
                <w:rFonts w:ascii="Calibri" w:eastAsia="Times New Roman" w:hAnsi="Calibri" w:cs="Calibri"/>
                <w:b/>
                <w:bCs/>
                <w:sz w:val="24"/>
              </w:rPr>
              <w:t>On leave entire 40 hours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0F3" w:rsidRPr="003F20F3" w:rsidRDefault="003F20F3" w:rsidP="003F20F3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3F20F3">
              <w:rPr>
                <w:rFonts w:ascii="Calibri" w:eastAsia="Times New Roman" w:hAnsi="Calibri" w:cs="Calibri"/>
                <w:sz w:val="24"/>
              </w:rPr>
              <w:t>Yes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0F3" w:rsidRPr="003F20F3" w:rsidRDefault="003F20F3" w:rsidP="003F20F3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3F20F3">
              <w:rPr>
                <w:rFonts w:ascii="Calibri" w:eastAsia="Times New Roman" w:hAnsi="Calibri" w:cs="Calibri"/>
                <w:sz w:val="24"/>
              </w:rPr>
              <w:t>Yes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0F3" w:rsidRPr="003F20F3" w:rsidRDefault="003F20F3" w:rsidP="003F20F3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3F20F3">
              <w:rPr>
                <w:rFonts w:ascii="Calibri" w:eastAsia="Times New Roman" w:hAnsi="Calibri" w:cs="Calibri"/>
                <w:sz w:val="24"/>
              </w:rPr>
              <w:t>Yes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0F3" w:rsidRPr="003F20F3" w:rsidRDefault="003F20F3" w:rsidP="003F20F3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3F20F3">
              <w:rPr>
                <w:rFonts w:ascii="Calibri" w:eastAsia="Times New Roman" w:hAnsi="Calibri" w:cs="Calibri"/>
                <w:sz w:val="24"/>
              </w:rPr>
              <w:t>Yes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0F3" w:rsidRPr="003F20F3" w:rsidRDefault="003F20F3" w:rsidP="003F20F3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3F20F3">
              <w:rPr>
                <w:rFonts w:ascii="Calibri" w:eastAsia="Times New Roman" w:hAnsi="Calibri" w:cs="Calibri"/>
                <w:sz w:val="24"/>
              </w:rPr>
              <w:t>Yes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0F3" w:rsidRPr="003F20F3" w:rsidRDefault="003F20F3" w:rsidP="003F20F3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3F20F3">
              <w:rPr>
                <w:rFonts w:ascii="Calibri" w:eastAsia="Times New Roman" w:hAnsi="Calibri" w:cs="Calibri"/>
                <w:sz w:val="24"/>
              </w:rPr>
              <w:t>Yes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0F3" w:rsidRPr="003F20F3" w:rsidRDefault="003F20F3" w:rsidP="003F20F3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3F20F3">
              <w:rPr>
                <w:rFonts w:ascii="Calibri" w:eastAsia="Times New Roman" w:hAnsi="Calibri" w:cs="Calibri"/>
                <w:sz w:val="24"/>
              </w:rPr>
              <w:t>Yes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0F3" w:rsidRPr="003F20F3" w:rsidRDefault="003F20F3" w:rsidP="003F20F3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3F20F3">
              <w:rPr>
                <w:rFonts w:ascii="Calibri" w:eastAsia="Times New Roman" w:hAnsi="Calibri" w:cs="Calibri"/>
                <w:sz w:val="24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0F3" w:rsidRPr="003F20F3" w:rsidRDefault="003F20F3" w:rsidP="003F20F3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3F20F3">
              <w:rPr>
                <w:rFonts w:ascii="Calibri" w:eastAsia="Times New Roman" w:hAnsi="Calibri" w:cs="Calibri"/>
                <w:sz w:val="24"/>
              </w:rPr>
              <w:t>N/A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20F3" w:rsidRPr="003F20F3" w:rsidRDefault="003F20F3" w:rsidP="003F20F3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3F20F3">
              <w:rPr>
                <w:rFonts w:ascii="Calibri" w:eastAsia="Times New Roman" w:hAnsi="Calibri" w:cs="Calibri"/>
                <w:sz w:val="24"/>
              </w:rPr>
              <w:t>Perm Full/ Active</w:t>
            </w:r>
          </w:p>
        </w:tc>
      </w:tr>
    </w:tbl>
    <w:p w:rsidR="003F20F3" w:rsidRPr="003F20F3" w:rsidRDefault="003F20F3" w:rsidP="003F20F3">
      <w:pPr>
        <w:rPr>
          <w:rFonts w:asciiTheme="minorHAnsi" w:hAnsiTheme="minorHAnsi" w:cstheme="minorHAnsi"/>
        </w:rPr>
      </w:pPr>
    </w:p>
    <w:p w:rsidR="003F20F3" w:rsidRDefault="003F20F3" w:rsidP="003F20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Short-Term Disability Leave – Pay Status Notes:</w:t>
      </w:r>
    </w:p>
    <w:p w:rsidR="00080FEC" w:rsidRDefault="003F20F3" w:rsidP="00080FEC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 w:rsidRPr="003F20F3">
        <w:rPr>
          <w:rFonts w:asciiTheme="minorHAnsi" w:hAnsiTheme="minorHAnsi" w:cstheme="minorHAnsi"/>
        </w:rPr>
        <w:t>LI Increase - Is subject to LI legislation rule.</w:t>
      </w:r>
    </w:p>
    <w:p w:rsidR="00080FEC" w:rsidRDefault="00080FEC" w:rsidP="00080FEC">
      <w:pPr>
        <w:rPr>
          <w:rFonts w:asciiTheme="minorHAnsi" w:hAnsiTheme="minorHAnsi" w:cstheme="minorHAnsi"/>
        </w:rPr>
      </w:pPr>
    </w:p>
    <w:p w:rsidR="00454A1A" w:rsidRDefault="00C26892" w:rsidP="00454A1A">
      <w:pPr>
        <w:rPr>
          <w:rFonts w:asciiTheme="minorHAnsi" w:hAnsiTheme="minorHAnsi" w:cstheme="minorHAnsi"/>
          <w:b/>
          <w:sz w:val="22"/>
          <w:szCs w:val="22"/>
        </w:rPr>
      </w:pPr>
      <w:hyperlink w:anchor="_top" w:history="1">
        <w:r w:rsidR="00454A1A">
          <w:rPr>
            <w:rStyle w:val="Hyperlink"/>
            <w:rFonts w:asciiTheme="minorHAnsi" w:hAnsiTheme="minorHAnsi" w:cstheme="minorHAnsi"/>
          </w:rPr>
          <w:t>Back to Top</w:t>
        </w:r>
      </w:hyperlink>
    </w:p>
    <w:p w:rsidR="00736DBF" w:rsidRDefault="00736DBF" w:rsidP="00736DB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1D22" w:rsidRDefault="00291D22">
      <w:pPr>
        <w:spacing w:after="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9001DE" w:rsidRDefault="00291D22" w:rsidP="00095AE4">
      <w:pPr>
        <w:pStyle w:val="Heading1"/>
      </w:pPr>
      <w:bookmarkStart w:id="4" w:name="_Short-Term_Disability_–"/>
      <w:bookmarkEnd w:id="4"/>
      <w:r>
        <w:lastRenderedPageBreak/>
        <w:t>Short-Term Disability – Regular</w:t>
      </w:r>
    </w:p>
    <w:tbl>
      <w:tblPr>
        <w:tblW w:w="18350" w:type="dxa"/>
        <w:tblLayout w:type="fixed"/>
        <w:tblLook w:val="04A0" w:firstRow="1" w:lastRow="0" w:firstColumn="1" w:lastColumn="0" w:noHBand="0" w:noVBand="1"/>
      </w:tblPr>
      <w:tblGrid>
        <w:gridCol w:w="2870"/>
        <w:gridCol w:w="1147"/>
        <w:gridCol w:w="1529"/>
        <w:gridCol w:w="1333"/>
        <w:gridCol w:w="1211"/>
        <w:gridCol w:w="1890"/>
        <w:gridCol w:w="1800"/>
        <w:gridCol w:w="2070"/>
        <w:gridCol w:w="1944"/>
        <w:gridCol w:w="1224"/>
        <w:gridCol w:w="1332"/>
      </w:tblGrid>
      <w:tr w:rsidR="00240E56" w:rsidRPr="00291D22" w:rsidTr="003E472A">
        <w:trPr>
          <w:trHeight w:val="1321"/>
          <w:tblHeader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40E56" w:rsidRPr="00291D22" w:rsidRDefault="00240E56" w:rsidP="00240E56">
            <w:pPr>
              <w:spacing w:after="0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  <w:t>Type of Action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40E56" w:rsidRPr="00291D22" w:rsidRDefault="00240E56" w:rsidP="00240E5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  <w:t>Accrue Leave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40E56" w:rsidRPr="00291D22" w:rsidRDefault="00240E56" w:rsidP="00240E5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  <w:t>Longevity paid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40E56" w:rsidRPr="00291D22" w:rsidRDefault="00240E56" w:rsidP="00240E5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  <w:t>Eligible for Holidays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40E56" w:rsidRPr="00291D22" w:rsidRDefault="00240E56" w:rsidP="00240E5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  <w:t>Burn Leave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40E56" w:rsidRPr="00291D22" w:rsidRDefault="00240E56" w:rsidP="00240E5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  <w:t>Creditable (Retirement) Service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40E56" w:rsidRPr="00291D22" w:rsidRDefault="00240E56" w:rsidP="00240E5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  <w:t xml:space="preserve">Earn Aggregate Service (Leave </w:t>
            </w:r>
            <w:r w:rsidR="003E472A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  <w:t>E</w:t>
            </w:r>
            <w:r w:rsidRPr="00291D22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  <w:t>arning rates)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40E56" w:rsidRPr="00291D22" w:rsidRDefault="00240E56" w:rsidP="00240E5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  <w:t>State Health Plan Benefits P</w:t>
            </w:r>
            <w:r w:rsidRPr="00291D22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  <w:t xml:space="preserve">aid by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  <w:t>A</w:t>
            </w:r>
            <w:r w:rsidRPr="00291D22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  <w:t>gency (EE only)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40E56" w:rsidRPr="00291D22" w:rsidRDefault="00240E56" w:rsidP="00240E5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  <w:t xml:space="preserve">State Health Plan Benefits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  <w:t>P</w:t>
            </w:r>
            <w:r w:rsidRPr="00291D22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  <w:t xml:space="preserve">aid by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  <w:t>A</w:t>
            </w:r>
            <w:r w:rsidRPr="00291D22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  <w:t xml:space="preserve">ctive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  <w:t>EE</w:t>
            </w:r>
            <w:r w:rsidRPr="00291D22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  <w:t xml:space="preserve"> for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  <w:t>F</w:t>
            </w:r>
            <w:r w:rsidRPr="00291D22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  <w:t>amily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40E56" w:rsidRPr="00291D22" w:rsidRDefault="00240E56" w:rsidP="00240E5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  <w:t xml:space="preserve">NC Flex Benefits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  <w:t>P</w:t>
            </w:r>
            <w:r w:rsidRPr="00291D22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  <w:t xml:space="preserve">aid by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  <w:t>EE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  <w:hideMark/>
          </w:tcPr>
          <w:p w:rsidR="00240E56" w:rsidRPr="00291D22" w:rsidRDefault="00240E56" w:rsidP="00240E5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</w:rPr>
              <w:t>Appt Status</w:t>
            </w:r>
          </w:p>
        </w:tc>
      </w:tr>
      <w:tr w:rsidR="00240E56" w:rsidRPr="00291D22" w:rsidTr="003E472A">
        <w:trPr>
          <w:trHeight w:val="1890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6" w:rsidRPr="00291D22" w:rsidRDefault="00240E56" w:rsidP="00240E56">
            <w:pPr>
              <w:spacing w:after="0"/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On leave entire 40 hours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No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Partial on front end or when they come back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No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Non-contributory (Agency request</w:t>
            </w:r>
            <w:r w:rsidR="003E472A">
              <w:rPr>
                <w:rFonts w:ascii="Calibri" w:eastAsia="Times New Roman" w:hAnsi="Calibri" w:cs="Calibri"/>
                <w:sz w:val="26"/>
                <w:szCs w:val="26"/>
              </w:rPr>
              <w:t>s</w:t>
            </w: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 xml:space="preserve"> reimbursement after 12</w:t>
            </w:r>
            <w:r w:rsidR="00043023">
              <w:rPr>
                <w:rFonts w:ascii="Calibri" w:eastAsia="Times New Roman" w:hAnsi="Calibri" w:cs="Calibri"/>
                <w:sz w:val="26"/>
                <w:szCs w:val="26"/>
              </w:rPr>
              <w:t>-</w:t>
            </w: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month period)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No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Yes, if receiving the STD benefit and meet the 5 yrs. Creditable service (*see Notes below)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Deduct from ST benefit (*see Notes below)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EE pays directly to vendor(s)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Perm Full/ Active</w:t>
            </w:r>
          </w:p>
        </w:tc>
      </w:tr>
      <w:tr w:rsidR="00240E56" w:rsidRPr="00291D22" w:rsidTr="003E472A">
        <w:trPr>
          <w:trHeight w:val="1890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6" w:rsidRPr="00291D22" w:rsidRDefault="003E472A" w:rsidP="00240E56">
            <w:pPr>
              <w:spacing w:after="0"/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W</w:t>
            </w:r>
            <w:r w:rsidR="00240E56" w:rsidRPr="00291D22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orking less than 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No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No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No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Non-contributory (Agency</w:t>
            </w:r>
            <w:r w:rsidR="00043023">
              <w:rPr>
                <w:rFonts w:ascii="Calibri" w:eastAsia="Times New Roman" w:hAnsi="Calibri" w:cs="Calibri"/>
                <w:sz w:val="26"/>
                <w:szCs w:val="26"/>
              </w:rPr>
              <w:t xml:space="preserve"> request</w:t>
            </w:r>
            <w:r w:rsidR="003E472A">
              <w:rPr>
                <w:rFonts w:ascii="Calibri" w:eastAsia="Times New Roman" w:hAnsi="Calibri" w:cs="Calibri"/>
                <w:sz w:val="26"/>
                <w:szCs w:val="26"/>
              </w:rPr>
              <w:t>s</w:t>
            </w:r>
            <w:r w:rsidR="00043023">
              <w:rPr>
                <w:rFonts w:ascii="Calibri" w:eastAsia="Times New Roman" w:hAnsi="Calibri" w:cs="Calibri"/>
                <w:sz w:val="26"/>
                <w:szCs w:val="26"/>
              </w:rPr>
              <w:t xml:space="preserve"> reimbursement after 12-</w:t>
            </w: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month period)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No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Yes, if receiving the STD benefit and meet the 5 yrs. Creditable service (*see Notes below)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Deduct from ST benefit (*see Notes below)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EE pays directly to vendor(s)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color w:val="auto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color w:val="auto"/>
                <w:sz w:val="26"/>
                <w:szCs w:val="26"/>
              </w:rPr>
              <w:t>Perm PT/ Active</w:t>
            </w:r>
          </w:p>
        </w:tc>
      </w:tr>
      <w:tr w:rsidR="00240E56" w:rsidRPr="00291D22" w:rsidTr="003E472A">
        <w:trPr>
          <w:trHeight w:val="1920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6" w:rsidRPr="00291D22" w:rsidRDefault="003E472A" w:rsidP="00240E56">
            <w:pPr>
              <w:spacing w:after="0"/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W</w:t>
            </w:r>
            <w:r w:rsidR="00240E56" w:rsidRPr="00291D22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orking 20-29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Prorated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Based on salary at the time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Prorated (can earn it, but not burn it if ST benefit is more)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No, if receiving ST Benefit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Non-contributory (Agency</w:t>
            </w:r>
            <w:r w:rsidR="00043023">
              <w:rPr>
                <w:rFonts w:ascii="Calibri" w:eastAsia="Times New Roman" w:hAnsi="Calibri" w:cs="Calibri"/>
                <w:sz w:val="26"/>
                <w:szCs w:val="26"/>
              </w:rPr>
              <w:t xml:space="preserve"> request</w:t>
            </w:r>
            <w:r w:rsidR="003E472A">
              <w:rPr>
                <w:rFonts w:ascii="Calibri" w:eastAsia="Times New Roman" w:hAnsi="Calibri" w:cs="Calibri"/>
                <w:sz w:val="26"/>
                <w:szCs w:val="26"/>
              </w:rPr>
              <w:t>s</w:t>
            </w:r>
            <w:r w:rsidR="00043023">
              <w:rPr>
                <w:rFonts w:ascii="Calibri" w:eastAsia="Times New Roman" w:hAnsi="Calibri" w:cs="Calibri"/>
                <w:sz w:val="26"/>
                <w:szCs w:val="26"/>
              </w:rPr>
              <w:t xml:space="preserve"> reimbursement after 12-</w:t>
            </w: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month period)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Yes, must work at least 1/2 working days &amp; holidays, in pay status: account for hours scheduled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Yes, if w/in the 12</w:t>
            </w:r>
            <w:r w:rsidR="00043023">
              <w:rPr>
                <w:rFonts w:ascii="Calibri" w:eastAsia="Times New Roman" w:hAnsi="Calibri" w:cs="Calibri"/>
                <w:sz w:val="26"/>
                <w:szCs w:val="26"/>
              </w:rPr>
              <w:t>-</w:t>
            </w: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month period &amp; meet the 5 yrs. (*see Notes below)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Deduct from ST benefit (*see Notes below)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EE eligible to re-enroll in NC Flex Plans held prior to LOA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color w:val="auto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color w:val="auto"/>
                <w:sz w:val="26"/>
                <w:szCs w:val="26"/>
              </w:rPr>
              <w:t>Perm PT/ Active</w:t>
            </w:r>
          </w:p>
        </w:tc>
      </w:tr>
      <w:tr w:rsidR="00240E56" w:rsidRPr="00291D22" w:rsidTr="003E472A">
        <w:trPr>
          <w:trHeight w:val="2070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6" w:rsidRPr="00291D22" w:rsidRDefault="003E472A" w:rsidP="00240E56">
            <w:pPr>
              <w:spacing w:after="0"/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lastRenderedPageBreak/>
              <w:t>W</w:t>
            </w:r>
            <w:r w:rsidR="00240E56" w:rsidRPr="00291D22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orking 30-39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Prorated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Based on salary at the time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Prorated (can earn it, but not burn it if ST benefit is more)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No, if receiving ST Benefit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Non-contributory (Agency request reimbursement after 12</w:t>
            </w:r>
            <w:r w:rsidR="00043023">
              <w:rPr>
                <w:rFonts w:ascii="Calibri" w:eastAsia="Times New Roman" w:hAnsi="Calibri" w:cs="Calibri"/>
                <w:sz w:val="26"/>
                <w:szCs w:val="26"/>
              </w:rPr>
              <w:t>-</w:t>
            </w: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month period)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Yes, must work at least 1/2 working days &amp; holidays, in pay status: account for hours scheduled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Yes (**see Notes below)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Deduct from ST benefit (*see Notes below)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sz w:val="26"/>
                <w:szCs w:val="26"/>
              </w:rPr>
              <w:t>EE eligible to re-enroll in NC Flex Plans held prior to LOA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E56" w:rsidRPr="00291D22" w:rsidRDefault="00240E56" w:rsidP="00291D22">
            <w:pPr>
              <w:spacing w:after="0"/>
              <w:rPr>
                <w:rFonts w:ascii="Calibri" w:eastAsia="Times New Roman" w:hAnsi="Calibri" w:cs="Calibri"/>
                <w:color w:val="auto"/>
                <w:sz w:val="26"/>
                <w:szCs w:val="26"/>
              </w:rPr>
            </w:pPr>
            <w:r w:rsidRPr="00291D22">
              <w:rPr>
                <w:rFonts w:ascii="Calibri" w:eastAsia="Times New Roman" w:hAnsi="Calibri" w:cs="Calibri"/>
                <w:color w:val="auto"/>
                <w:sz w:val="26"/>
                <w:szCs w:val="26"/>
              </w:rPr>
              <w:t>Perm PT/ Active</w:t>
            </w:r>
          </w:p>
        </w:tc>
      </w:tr>
    </w:tbl>
    <w:p w:rsidR="00291D22" w:rsidRDefault="00291D22" w:rsidP="00291D22"/>
    <w:p w:rsidR="00043023" w:rsidRPr="00043023" w:rsidRDefault="00043023" w:rsidP="00291D22">
      <w:pPr>
        <w:rPr>
          <w:rFonts w:asciiTheme="minorHAnsi" w:hAnsiTheme="minorHAnsi" w:cstheme="minorHAnsi"/>
          <w:b/>
        </w:rPr>
      </w:pPr>
      <w:r w:rsidRPr="00043023">
        <w:rPr>
          <w:rFonts w:asciiTheme="minorHAnsi" w:hAnsiTheme="minorHAnsi" w:cstheme="minorHAnsi"/>
          <w:b/>
        </w:rPr>
        <w:t>Short-Term Disability – Regular Notes:</w:t>
      </w:r>
    </w:p>
    <w:p w:rsidR="00043023" w:rsidRDefault="00043023" w:rsidP="00043023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Cannot exhaust leave while receiving ST benefit for that day.  EE can come back and earn leave, but not exhaust leave.</w:t>
      </w:r>
    </w:p>
    <w:p w:rsidR="00043023" w:rsidRDefault="00043023" w:rsidP="00043023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 w:rsidRPr="00043023">
        <w:rPr>
          <w:rFonts w:asciiTheme="minorHAnsi" w:hAnsiTheme="minorHAnsi" w:cstheme="minorHAnsi"/>
        </w:rPr>
        <w:t xml:space="preserve">* State Health Plan Benefits: Effective 9/1/2011, employee's in the 80/20 plan </w:t>
      </w:r>
      <w:r>
        <w:rPr>
          <w:rFonts w:asciiTheme="minorHAnsi" w:hAnsiTheme="minorHAnsi" w:cstheme="minorHAnsi"/>
        </w:rPr>
        <w:t>who</w:t>
      </w:r>
      <w:r w:rsidRPr="00043023">
        <w:rPr>
          <w:rFonts w:asciiTheme="minorHAnsi" w:hAnsiTheme="minorHAnsi" w:cstheme="minorHAnsi"/>
        </w:rPr>
        <w:t xml:space="preserve"> don't pay their premium will be reduced to the 70/30 plan.</w:t>
      </w:r>
    </w:p>
    <w:p w:rsidR="00043023" w:rsidRDefault="00043023" w:rsidP="00043023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 w:rsidRPr="00043023">
        <w:rPr>
          <w:rFonts w:asciiTheme="minorHAnsi" w:hAnsiTheme="minorHAnsi" w:cstheme="minorHAnsi"/>
        </w:rPr>
        <w:t>**If working 30 hours or more</w:t>
      </w:r>
      <w:r w:rsidR="003E472A">
        <w:rPr>
          <w:rFonts w:asciiTheme="minorHAnsi" w:hAnsiTheme="minorHAnsi" w:cstheme="minorHAnsi"/>
        </w:rPr>
        <w:t>,</w:t>
      </w:r>
      <w:r w:rsidRPr="00043023">
        <w:rPr>
          <w:rFonts w:asciiTheme="minorHAnsi" w:hAnsiTheme="minorHAnsi" w:cstheme="minorHAnsi"/>
        </w:rPr>
        <w:t xml:space="preserve"> STD must be forfeited </w:t>
      </w:r>
      <w:proofErr w:type="gramStart"/>
      <w:r w:rsidRPr="00043023">
        <w:rPr>
          <w:rFonts w:asciiTheme="minorHAnsi" w:hAnsiTheme="minorHAnsi" w:cstheme="minorHAnsi"/>
        </w:rPr>
        <w:t>in order to</w:t>
      </w:r>
      <w:proofErr w:type="gramEnd"/>
      <w:r w:rsidRPr="00043023">
        <w:rPr>
          <w:rFonts w:asciiTheme="minorHAnsi" w:hAnsiTheme="minorHAnsi" w:cstheme="minorHAnsi"/>
        </w:rPr>
        <w:t xml:space="preserve"> be eligible for health insurance.</w:t>
      </w:r>
    </w:p>
    <w:p w:rsidR="00043023" w:rsidRDefault="00043023" w:rsidP="00043023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 Increase – is subject to LI legislation rule.</w:t>
      </w:r>
    </w:p>
    <w:p w:rsidR="00352DF2" w:rsidRDefault="00352DF2">
      <w:pPr>
        <w:spacing w:after="0"/>
        <w:rPr>
          <w:rFonts w:asciiTheme="minorHAnsi" w:hAnsiTheme="minorHAnsi" w:cstheme="minorHAnsi"/>
        </w:rPr>
      </w:pPr>
    </w:p>
    <w:p w:rsidR="00951673" w:rsidRPr="00454A1A" w:rsidRDefault="00C26892" w:rsidP="00454A1A">
      <w:pPr>
        <w:rPr>
          <w:rFonts w:asciiTheme="minorHAnsi" w:hAnsiTheme="minorHAnsi" w:cstheme="minorHAnsi"/>
          <w:b/>
          <w:sz w:val="22"/>
          <w:szCs w:val="22"/>
        </w:rPr>
      </w:pPr>
      <w:hyperlink w:anchor="_top" w:history="1">
        <w:r w:rsidR="00454A1A">
          <w:rPr>
            <w:rStyle w:val="Hyperlink"/>
            <w:rFonts w:asciiTheme="minorHAnsi" w:hAnsiTheme="minorHAnsi" w:cstheme="minorHAnsi"/>
          </w:rPr>
          <w:t>Back to Top</w:t>
        </w:r>
      </w:hyperlink>
      <w:r w:rsidR="00951673">
        <w:rPr>
          <w:rFonts w:asciiTheme="minorHAnsi" w:hAnsiTheme="minorHAnsi" w:cstheme="minorHAnsi"/>
        </w:rPr>
        <w:br w:type="page"/>
      </w:r>
    </w:p>
    <w:p w:rsidR="00043023" w:rsidRDefault="00951673" w:rsidP="00095AE4">
      <w:pPr>
        <w:pStyle w:val="Heading1"/>
      </w:pPr>
      <w:bookmarkStart w:id="5" w:name="_Family_Medical_Leave"/>
      <w:bookmarkEnd w:id="5"/>
      <w:r>
        <w:lastRenderedPageBreak/>
        <w:t>Family Medical Leave Act (FMLA) – Pay Status</w:t>
      </w:r>
    </w:p>
    <w:tbl>
      <w:tblPr>
        <w:tblW w:w="18440" w:type="dxa"/>
        <w:tblLook w:val="04A0" w:firstRow="1" w:lastRow="0" w:firstColumn="1" w:lastColumn="0" w:noHBand="0" w:noVBand="1"/>
      </w:tblPr>
      <w:tblGrid>
        <w:gridCol w:w="2741"/>
        <w:gridCol w:w="942"/>
        <w:gridCol w:w="1265"/>
        <w:gridCol w:w="1071"/>
        <w:gridCol w:w="911"/>
        <w:gridCol w:w="1498"/>
        <w:gridCol w:w="2182"/>
        <w:gridCol w:w="2160"/>
        <w:gridCol w:w="1890"/>
        <w:gridCol w:w="1710"/>
        <w:gridCol w:w="2070"/>
      </w:tblGrid>
      <w:tr w:rsidR="00951673" w:rsidRPr="00951673" w:rsidTr="00951673">
        <w:trPr>
          <w:trHeight w:val="1141"/>
        </w:trPr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951673" w:rsidRPr="00951673" w:rsidRDefault="00951673" w:rsidP="0095167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95167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Type of Action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951673" w:rsidRPr="00951673" w:rsidRDefault="00951673" w:rsidP="0095167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95167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Accrue Leave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951673" w:rsidRPr="00951673" w:rsidRDefault="00951673" w:rsidP="0095167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Longevity P</w:t>
            </w:r>
            <w:r w:rsidRPr="0095167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aid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951673" w:rsidRPr="00951673" w:rsidRDefault="00951673" w:rsidP="0095167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95167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Eligible for Holidays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951673" w:rsidRPr="00951673" w:rsidRDefault="00951673" w:rsidP="0095167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95167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Burn Leave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951673" w:rsidRPr="00951673" w:rsidRDefault="00951673" w:rsidP="0095167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95167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Creditable (Retirement) Service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951673" w:rsidRPr="00951673" w:rsidRDefault="00951673" w:rsidP="0095167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Earn Aggregate Service (Leave E</w:t>
            </w:r>
            <w:r w:rsidRPr="0095167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arning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R</w:t>
            </w:r>
            <w:r w:rsidRPr="0095167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ates)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951673" w:rsidRPr="00951673" w:rsidRDefault="00951673" w:rsidP="0095167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95167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State Health Plan Benefits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P</w:t>
            </w:r>
            <w:r w:rsidRPr="0095167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aid by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</w:t>
            </w:r>
            <w:r w:rsidRPr="0095167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gency (EE only)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951673" w:rsidRPr="00951673" w:rsidRDefault="00951673" w:rsidP="0095167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95167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State Health Plan Benefits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P</w:t>
            </w:r>
            <w:r w:rsidRPr="0095167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aid by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</w:t>
            </w:r>
            <w:r w:rsidRPr="0095167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ctive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EE</w:t>
            </w:r>
            <w:r w:rsidRPr="0095167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 for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F</w:t>
            </w:r>
            <w:r w:rsidRPr="0095167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amily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951673" w:rsidRPr="00951673" w:rsidRDefault="00951673" w:rsidP="0095167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95167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NC Flex Benefits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P</w:t>
            </w:r>
            <w:r w:rsidRPr="0095167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aid by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EE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  <w:hideMark/>
          </w:tcPr>
          <w:p w:rsidR="00951673" w:rsidRPr="00951673" w:rsidRDefault="00951673" w:rsidP="0095167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951673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Appt Status</w:t>
            </w:r>
          </w:p>
        </w:tc>
      </w:tr>
      <w:tr w:rsidR="00951673" w:rsidRPr="00951673" w:rsidTr="00951673">
        <w:trPr>
          <w:trHeight w:val="96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73" w:rsidRPr="00951673" w:rsidRDefault="00951673" w:rsidP="00951673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951673">
              <w:rPr>
                <w:rFonts w:ascii="Calibri" w:eastAsia="Times New Roman" w:hAnsi="Calibri" w:cs="Calibri"/>
                <w:b/>
                <w:bCs/>
                <w:sz w:val="24"/>
              </w:rPr>
              <w:t>On leave entire 40 hours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73" w:rsidRPr="00951673" w:rsidRDefault="00951673" w:rsidP="00951673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951673">
              <w:rPr>
                <w:rFonts w:ascii="Calibri" w:eastAsia="Times New Roman" w:hAnsi="Calibri" w:cs="Calibri"/>
                <w:sz w:val="24"/>
              </w:rPr>
              <w:t>Yes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73" w:rsidRPr="00951673" w:rsidRDefault="00951673" w:rsidP="00951673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951673">
              <w:rPr>
                <w:rFonts w:ascii="Calibri" w:eastAsia="Times New Roman" w:hAnsi="Calibri" w:cs="Calibri"/>
                <w:sz w:val="24"/>
              </w:rPr>
              <w:t>Yes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73" w:rsidRPr="00951673" w:rsidRDefault="00951673" w:rsidP="00951673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951673">
              <w:rPr>
                <w:rFonts w:ascii="Calibri" w:eastAsia="Times New Roman" w:hAnsi="Calibri" w:cs="Calibri"/>
                <w:sz w:val="24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73" w:rsidRPr="00951673" w:rsidRDefault="00951673" w:rsidP="00951673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951673">
              <w:rPr>
                <w:rFonts w:ascii="Calibri" w:eastAsia="Times New Roman" w:hAnsi="Calibri" w:cs="Calibri"/>
                <w:sz w:val="24"/>
              </w:rPr>
              <w:t>Yes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73" w:rsidRPr="00951673" w:rsidRDefault="00951673" w:rsidP="00951673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951673">
              <w:rPr>
                <w:rFonts w:ascii="Calibri" w:eastAsia="Times New Roman" w:hAnsi="Calibri" w:cs="Calibri"/>
                <w:sz w:val="24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73" w:rsidRPr="00951673" w:rsidRDefault="00951673" w:rsidP="00951673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951673">
              <w:rPr>
                <w:rFonts w:ascii="Calibri" w:eastAsia="Times New Roman" w:hAnsi="Calibri" w:cs="Calibri"/>
                <w:sz w:val="24"/>
              </w:rPr>
              <w:t>Yes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73" w:rsidRPr="00951673" w:rsidRDefault="00951673" w:rsidP="00951673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951673">
              <w:rPr>
                <w:rFonts w:ascii="Calibri" w:eastAsia="Times New Roman" w:hAnsi="Calibri" w:cs="Calibri"/>
                <w:sz w:val="24"/>
              </w:rPr>
              <w:t>Yes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73" w:rsidRPr="00951673" w:rsidRDefault="00951673" w:rsidP="00951673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951673">
              <w:rPr>
                <w:rFonts w:ascii="Calibri" w:eastAsia="Times New Roman" w:hAnsi="Calibri" w:cs="Calibri"/>
                <w:sz w:val="24"/>
              </w:rPr>
              <w:t>Yes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73" w:rsidRPr="00951673" w:rsidRDefault="00951673" w:rsidP="00951673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951673">
              <w:rPr>
                <w:rFonts w:ascii="Calibri" w:eastAsia="Times New Roman" w:hAnsi="Calibri" w:cs="Calibri"/>
                <w:sz w:val="24"/>
              </w:rPr>
              <w:t>N/A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73" w:rsidRPr="00951673" w:rsidRDefault="00951673" w:rsidP="00951673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951673">
              <w:rPr>
                <w:rFonts w:ascii="Calibri" w:eastAsia="Times New Roman" w:hAnsi="Calibri" w:cs="Calibri"/>
                <w:sz w:val="24"/>
              </w:rPr>
              <w:t>Perm Full/ Active</w:t>
            </w:r>
          </w:p>
        </w:tc>
      </w:tr>
    </w:tbl>
    <w:p w:rsidR="00951673" w:rsidRDefault="00951673" w:rsidP="00043023">
      <w:pPr>
        <w:rPr>
          <w:rFonts w:asciiTheme="minorHAnsi" w:hAnsiTheme="minorHAnsi" w:cstheme="minorHAnsi"/>
        </w:rPr>
      </w:pPr>
    </w:p>
    <w:p w:rsidR="00951673" w:rsidRPr="00951673" w:rsidRDefault="00951673" w:rsidP="00043023">
      <w:pPr>
        <w:rPr>
          <w:rFonts w:asciiTheme="minorHAnsi" w:hAnsiTheme="minorHAnsi" w:cstheme="minorHAnsi"/>
          <w:b/>
        </w:rPr>
      </w:pPr>
      <w:r w:rsidRPr="00951673">
        <w:rPr>
          <w:rFonts w:asciiTheme="minorHAnsi" w:hAnsiTheme="minorHAnsi" w:cstheme="minorHAnsi"/>
          <w:b/>
        </w:rPr>
        <w:t>FMLA – Pay Status Notes:</w:t>
      </w:r>
    </w:p>
    <w:p w:rsidR="00951673" w:rsidRDefault="00951673" w:rsidP="00951673">
      <w:pPr>
        <w:pStyle w:val="ListParagraph"/>
        <w:numPr>
          <w:ilvl w:val="0"/>
          <w:numId w:val="3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 Increase – Is subject to LI legislation rule.</w:t>
      </w:r>
    </w:p>
    <w:p w:rsidR="00352DF2" w:rsidRDefault="00352DF2" w:rsidP="00352DF2">
      <w:pPr>
        <w:rPr>
          <w:rFonts w:asciiTheme="minorHAnsi" w:hAnsiTheme="minorHAnsi" w:cstheme="minorHAnsi"/>
        </w:rPr>
      </w:pPr>
    </w:p>
    <w:p w:rsidR="00352DF2" w:rsidRPr="00352DF2" w:rsidRDefault="00C26892" w:rsidP="00352DF2">
      <w:pPr>
        <w:rPr>
          <w:rFonts w:asciiTheme="minorHAnsi" w:hAnsiTheme="minorHAnsi" w:cstheme="minorHAnsi"/>
        </w:rPr>
      </w:pPr>
      <w:hyperlink w:anchor="_top" w:history="1">
        <w:r w:rsidR="00454A1A">
          <w:rPr>
            <w:rStyle w:val="Hyperlink"/>
            <w:rFonts w:asciiTheme="minorHAnsi" w:hAnsiTheme="minorHAnsi" w:cstheme="minorHAnsi"/>
          </w:rPr>
          <w:t>Back to Top</w:t>
        </w:r>
      </w:hyperlink>
    </w:p>
    <w:p w:rsidR="009776CD" w:rsidRDefault="009776CD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9776CD" w:rsidRDefault="00A2550C" w:rsidP="00095AE4">
      <w:pPr>
        <w:pStyle w:val="Heading1"/>
      </w:pPr>
      <w:bookmarkStart w:id="6" w:name="_Family_Medical_Leave_1"/>
      <w:bookmarkEnd w:id="6"/>
      <w:r>
        <w:lastRenderedPageBreak/>
        <w:t xml:space="preserve">Family Medical Leave Act (FMLA) </w:t>
      </w:r>
      <w:r w:rsidR="00A40364">
        <w:t>–</w:t>
      </w:r>
      <w:r>
        <w:t xml:space="preserve"> LWOP</w:t>
      </w:r>
    </w:p>
    <w:tbl>
      <w:tblPr>
        <w:tblW w:w="18350" w:type="dxa"/>
        <w:tblLook w:val="04A0" w:firstRow="1" w:lastRow="0" w:firstColumn="1" w:lastColumn="0" w:noHBand="0" w:noVBand="1"/>
      </w:tblPr>
      <w:tblGrid>
        <w:gridCol w:w="2150"/>
        <w:gridCol w:w="1524"/>
        <w:gridCol w:w="2553"/>
        <w:gridCol w:w="1129"/>
        <w:gridCol w:w="1076"/>
        <w:gridCol w:w="1498"/>
        <w:gridCol w:w="1888"/>
        <w:gridCol w:w="1606"/>
        <w:gridCol w:w="1524"/>
        <w:gridCol w:w="1792"/>
        <w:gridCol w:w="1610"/>
      </w:tblGrid>
      <w:tr w:rsidR="00A40364" w:rsidRPr="00A40364" w:rsidTr="00A40364">
        <w:trPr>
          <w:trHeight w:val="1420"/>
        </w:trPr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A40364" w:rsidRPr="00A40364" w:rsidRDefault="00A40364" w:rsidP="00A4036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A40364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Type of Action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A40364" w:rsidRPr="00A40364" w:rsidRDefault="00A40364" w:rsidP="00A4036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A40364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Accrue Leave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A40364" w:rsidRPr="00A40364" w:rsidRDefault="00A40364" w:rsidP="00A4036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A40364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Longevity paid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A40364" w:rsidRPr="00A40364" w:rsidRDefault="00A40364" w:rsidP="00A4036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A40364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Eligible for Holidays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A40364" w:rsidRPr="00A40364" w:rsidRDefault="00A40364" w:rsidP="00A4036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A40364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Burn Leave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A40364" w:rsidRPr="00A40364" w:rsidRDefault="00A40364" w:rsidP="00A4036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A40364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Creditable (Retirement) Service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A40364" w:rsidRPr="00A40364" w:rsidRDefault="00A40364" w:rsidP="00A4036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A40364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Earn Aggregate Service (Leave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E</w:t>
            </w:r>
            <w:r w:rsidRPr="00A40364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arning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R</w:t>
            </w:r>
            <w:r w:rsidRPr="00A40364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ates)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A40364" w:rsidRPr="00A40364" w:rsidRDefault="00A40364" w:rsidP="00A4036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A40364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State Health Plan Benefits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P</w:t>
            </w:r>
            <w:r w:rsidRPr="00A40364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aid by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</w:t>
            </w:r>
            <w:r w:rsidRPr="00A40364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gency (EE only)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A40364" w:rsidRPr="00A40364" w:rsidRDefault="00A40364" w:rsidP="00A4036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A40364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State Health Plan Benefits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P</w:t>
            </w:r>
            <w:r w:rsidRPr="00A40364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aid by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</w:t>
            </w:r>
            <w:r w:rsidRPr="00A40364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ctive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EE</w:t>
            </w:r>
            <w:r w:rsidRPr="00A40364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 for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F</w:t>
            </w:r>
            <w:r w:rsidRPr="00A40364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amily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A40364" w:rsidRPr="00A40364" w:rsidRDefault="003E472A" w:rsidP="00A4036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NC Flex Benefits paid by EE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  <w:hideMark/>
          </w:tcPr>
          <w:p w:rsidR="00A40364" w:rsidRPr="00A40364" w:rsidRDefault="00A40364" w:rsidP="00A4036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A40364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Appt Status</w:t>
            </w:r>
          </w:p>
        </w:tc>
      </w:tr>
      <w:tr w:rsidR="00A40364" w:rsidRPr="00A40364" w:rsidTr="00A40364">
        <w:trPr>
          <w:trHeight w:val="96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A40364">
              <w:rPr>
                <w:rFonts w:ascii="Calibri" w:eastAsia="Times New Roman" w:hAnsi="Calibri" w:cs="Calibri"/>
                <w:b/>
                <w:bCs/>
                <w:sz w:val="24"/>
              </w:rPr>
              <w:t>On leave entire 40 hours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No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No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No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No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Yes (*see Notes below)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EE pays directly to vendor(s)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Perm Full/ Active</w:t>
            </w:r>
          </w:p>
        </w:tc>
      </w:tr>
      <w:tr w:rsidR="00A40364" w:rsidRPr="00A40364" w:rsidTr="00A40364">
        <w:trPr>
          <w:trHeight w:val="945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364" w:rsidRPr="00A40364" w:rsidRDefault="003E472A" w:rsidP="00A40364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</w:rPr>
              <w:t>W</w:t>
            </w:r>
            <w:r w:rsidR="00A40364" w:rsidRPr="00A40364">
              <w:rPr>
                <w:rFonts w:ascii="Calibri" w:eastAsia="Times New Roman" w:hAnsi="Calibri" w:cs="Calibri"/>
                <w:b/>
                <w:bCs/>
                <w:sz w:val="24"/>
              </w:rPr>
              <w:t>orking less than 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No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No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No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No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 xml:space="preserve">Yes, must notify BEST Benefits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Yes (*see Notes below)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EE pays directly to vendor(s)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color w:val="auto"/>
                <w:sz w:val="24"/>
              </w:rPr>
            </w:pPr>
            <w:r w:rsidRPr="00A40364">
              <w:rPr>
                <w:rFonts w:ascii="Calibri" w:eastAsia="Times New Roman" w:hAnsi="Calibri" w:cs="Calibri"/>
                <w:color w:val="auto"/>
                <w:sz w:val="24"/>
              </w:rPr>
              <w:t>Perm PT/ Active</w:t>
            </w:r>
          </w:p>
        </w:tc>
      </w:tr>
      <w:tr w:rsidR="00A40364" w:rsidRPr="00A40364" w:rsidTr="00A40364">
        <w:trPr>
          <w:trHeight w:val="152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364" w:rsidRPr="00A40364" w:rsidRDefault="003E472A" w:rsidP="00A40364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</w:rPr>
              <w:t>W</w:t>
            </w:r>
            <w:r w:rsidR="00A40364" w:rsidRPr="00A40364">
              <w:rPr>
                <w:rFonts w:ascii="Calibri" w:eastAsia="Times New Roman" w:hAnsi="Calibri" w:cs="Calibri"/>
                <w:b/>
                <w:bCs/>
                <w:sz w:val="24"/>
              </w:rPr>
              <w:t>orking 20-29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Prorated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In pay status for one-half or more regular workdays/holidays in pay period (based on current salary)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Prorated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No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Yes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Yes, must notify BEST Benefits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Yes (*see Notes below)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EE eligible to re-enroll in NC Flex Plans held prior to LOA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color w:val="auto"/>
                <w:sz w:val="24"/>
              </w:rPr>
            </w:pPr>
            <w:r w:rsidRPr="00A40364">
              <w:rPr>
                <w:rFonts w:ascii="Calibri" w:eastAsia="Times New Roman" w:hAnsi="Calibri" w:cs="Calibri"/>
                <w:color w:val="auto"/>
                <w:sz w:val="24"/>
              </w:rPr>
              <w:t>Perm PT/ Active</w:t>
            </w:r>
          </w:p>
        </w:tc>
      </w:tr>
      <w:tr w:rsidR="00A40364" w:rsidRPr="00A40364" w:rsidTr="00A40364">
        <w:trPr>
          <w:trHeight w:val="152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364" w:rsidRPr="00A40364" w:rsidRDefault="003E472A" w:rsidP="00A40364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</w:rPr>
              <w:t>W</w:t>
            </w:r>
            <w:r w:rsidR="00A40364" w:rsidRPr="00A40364">
              <w:rPr>
                <w:rFonts w:ascii="Calibri" w:eastAsia="Times New Roman" w:hAnsi="Calibri" w:cs="Calibri"/>
                <w:b/>
                <w:bCs/>
                <w:sz w:val="24"/>
              </w:rPr>
              <w:t>orking 30-39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Prorated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In pay status for one-half or more regular workdays/holidays in pay period (based on current salary)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Prorated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Yes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Yes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Yes (*see Notes below)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A40364">
              <w:rPr>
                <w:rFonts w:ascii="Calibri" w:eastAsia="Times New Roman" w:hAnsi="Calibri" w:cs="Calibri"/>
                <w:sz w:val="24"/>
              </w:rPr>
              <w:t>EE eligible to re-enroll in NC Flex Plans held prior to LOA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0364" w:rsidRPr="00A40364" w:rsidRDefault="00A40364" w:rsidP="00A40364">
            <w:pPr>
              <w:spacing w:after="0"/>
              <w:rPr>
                <w:rFonts w:ascii="Calibri" w:eastAsia="Times New Roman" w:hAnsi="Calibri" w:cs="Calibri"/>
                <w:color w:val="auto"/>
                <w:sz w:val="24"/>
              </w:rPr>
            </w:pPr>
            <w:r w:rsidRPr="00A40364">
              <w:rPr>
                <w:rFonts w:ascii="Calibri" w:eastAsia="Times New Roman" w:hAnsi="Calibri" w:cs="Calibri"/>
                <w:color w:val="auto"/>
                <w:sz w:val="24"/>
              </w:rPr>
              <w:t>Perm PT/ Active</w:t>
            </w:r>
          </w:p>
        </w:tc>
      </w:tr>
    </w:tbl>
    <w:p w:rsidR="00A40364" w:rsidRPr="00A40364" w:rsidRDefault="00A40364" w:rsidP="00A40364">
      <w:pPr>
        <w:rPr>
          <w:rFonts w:asciiTheme="minorHAnsi" w:hAnsiTheme="minorHAnsi" w:cstheme="minorHAnsi"/>
        </w:rPr>
      </w:pPr>
    </w:p>
    <w:p w:rsidR="00A40364" w:rsidRDefault="00A40364" w:rsidP="00A40364">
      <w:pPr>
        <w:rPr>
          <w:rFonts w:asciiTheme="minorHAnsi" w:hAnsiTheme="minorHAnsi" w:cstheme="minorHAnsi"/>
          <w:b/>
        </w:rPr>
      </w:pPr>
      <w:r w:rsidRPr="00A40364">
        <w:rPr>
          <w:rFonts w:asciiTheme="minorHAnsi" w:hAnsiTheme="minorHAnsi" w:cstheme="minorHAnsi"/>
          <w:b/>
        </w:rPr>
        <w:t xml:space="preserve">FMLA </w:t>
      </w:r>
      <w:r>
        <w:rPr>
          <w:rFonts w:asciiTheme="minorHAnsi" w:hAnsiTheme="minorHAnsi" w:cstheme="minorHAnsi"/>
          <w:b/>
        </w:rPr>
        <w:t>–</w:t>
      </w:r>
      <w:r w:rsidRPr="00A40364">
        <w:rPr>
          <w:rFonts w:asciiTheme="minorHAnsi" w:hAnsiTheme="minorHAnsi" w:cstheme="minorHAnsi"/>
          <w:b/>
        </w:rPr>
        <w:t xml:space="preserve"> LWOP</w:t>
      </w:r>
      <w:r>
        <w:rPr>
          <w:rFonts w:asciiTheme="minorHAnsi" w:hAnsiTheme="minorHAnsi" w:cstheme="minorHAnsi"/>
          <w:b/>
        </w:rPr>
        <w:t xml:space="preserve"> NOTES:</w:t>
      </w:r>
    </w:p>
    <w:p w:rsidR="00A40364" w:rsidRDefault="00A40364" w:rsidP="00A40364">
      <w:pPr>
        <w:pStyle w:val="ListParagraph"/>
        <w:numPr>
          <w:ilvl w:val="0"/>
          <w:numId w:val="38"/>
        </w:numPr>
        <w:rPr>
          <w:rFonts w:asciiTheme="minorHAnsi" w:hAnsiTheme="minorHAnsi" w:cstheme="minorHAnsi"/>
        </w:rPr>
      </w:pPr>
      <w:r w:rsidRPr="00A40364">
        <w:rPr>
          <w:rFonts w:asciiTheme="minorHAnsi" w:hAnsiTheme="minorHAnsi" w:cstheme="minorHAnsi"/>
        </w:rPr>
        <w:t>*State Health Plan Benefits</w:t>
      </w:r>
      <w:r>
        <w:rPr>
          <w:rFonts w:asciiTheme="minorHAnsi" w:hAnsiTheme="minorHAnsi" w:cstheme="minorHAnsi"/>
        </w:rPr>
        <w:t>:  Effective 9/1/2011, employees in the 80/20 who don’t pay their premium will be reduced to the 70/30 plan.</w:t>
      </w:r>
    </w:p>
    <w:p w:rsidR="00A40364" w:rsidRDefault="00A40364" w:rsidP="00A40364">
      <w:pPr>
        <w:pStyle w:val="ListParagraph"/>
        <w:numPr>
          <w:ilvl w:val="0"/>
          <w:numId w:val="3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 Increase – is subject to LI legislation rule.</w:t>
      </w:r>
    </w:p>
    <w:p w:rsidR="00352DF2" w:rsidRDefault="00352DF2">
      <w:pPr>
        <w:spacing w:after="0"/>
        <w:rPr>
          <w:rFonts w:asciiTheme="minorHAnsi" w:hAnsiTheme="minorHAnsi" w:cstheme="minorHAnsi"/>
        </w:rPr>
      </w:pPr>
    </w:p>
    <w:p w:rsidR="00352DF2" w:rsidRPr="00080FEC" w:rsidRDefault="00C26892" w:rsidP="00352DF2">
      <w:pPr>
        <w:rPr>
          <w:rFonts w:asciiTheme="minorHAnsi" w:hAnsiTheme="minorHAnsi" w:cstheme="minorHAnsi"/>
        </w:rPr>
      </w:pPr>
      <w:hyperlink w:anchor="_top" w:history="1">
        <w:r w:rsidR="00454A1A">
          <w:rPr>
            <w:rStyle w:val="Hyperlink"/>
            <w:rFonts w:asciiTheme="minorHAnsi" w:hAnsiTheme="minorHAnsi" w:cstheme="minorHAnsi"/>
          </w:rPr>
          <w:t>Back to Top</w:t>
        </w:r>
      </w:hyperlink>
    </w:p>
    <w:p w:rsidR="00D55F34" w:rsidRDefault="00D55F3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D55F34" w:rsidRDefault="001C1B72" w:rsidP="00095AE4">
      <w:pPr>
        <w:pStyle w:val="Heading1"/>
      </w:pPr>
      <w:bookmarkStart w:id="7" w:name="_Military/Return_to_Active"/>
      <w:bookmarkEnd w:id="7"/>
      <w:r>
        <w:lastRenderedPageBreak/>
        <w:t>Military/Return to Active Duty (RAD) Leave – Pay Status and 30 Calendar Days</w:t>
      </w:r>
    </w:p>
    <w:tbl>
      <w:tblPr>
        <w:tblW w:w="18440" w:type="dxa"/>
        <w:tblLook w:val="04A0" w:firstRow="1" w:lastRow="0" w:firstColumn="1" w:lastColumn="0" w:noHBand="0" w:noVBand="1"/>
      </w:tblPr>
      <w:tblGrid>
        <w:gridCol w:w="2330"/>
        <w:gridCol w:w="1783"/>
        <w:gridCol w:w="1187"/>
        <w:gridCol w:w="1530"/>
        <w:gridCol w:w="1530"/>
        <w:gridCol w:w="1530"/>
        <w:gridCol w:w="1710"/>
        <w:gridCol w:w="1800"/>
        <w:gridCol w:w="1800"/>
        <w:gridCol w:w="1440"/>
        <w:gridCol w:w="1800"/>
      </w:tblGrid>
      <w:tr w:rsidR="001C1B72" w:rsidRPr="001C1B72" w:rsidTr="001C1B72">
        <w:trPr>
          <w:trHeight w:val="1330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1C1B72" w:rsidRPr="001C1B72" w:rsidRDefault="001C1B72" w:rsidP="001C1B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Type of Action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1C1B72" w:rsidRPr="001C1B72" w:rsidRDefault="001C1B72" w:rsidP="001C1B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Accrue Leave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1C1B72" w:rsidRPr="001C1B72" w:rsidRDefault="00507EDD" w:rsidP="001C1B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Longevity P</w:t>
            </w:r>
            <w:r w:rsidR="001C1B72"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aid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1C1B72" w:rsidRPr="001C1B72" w:rsidRDefault="001C1B72" w:rsidP="001C1B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Eligible for Holidays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1C1B72" w:rsidRPr="001C1B72" w:rsidRDefault="001C1B72" w:rsidP="001C1B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Burn Leave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1C1B72" w:rsidRPr="001C1B72" w:rsidRDefault="001C1B72" w:rsidP="001C1B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Creditable (Retirement) Service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1C1B72" w:rsidRPr="001C1B72" w:rsidRDefault="001C1B72" w:rsidP="001C1B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Earn Aggregate Service (Leave </w:t>
            </w:r>
            <w:r w:rsidR="006A1005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E</w:t>
            </w:r>
            <w:r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arning </w:t>
            </w:r>
            <w:r w:rsidR="006A1005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R</w:t>
            </w:r>
            <w:r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ates)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1C1B72" w:rsidRPr="001C1B72" w:rsidRDefault="001C1B72" w:rsidP="001C1B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State Health Plan Benefits </w:t>
            </w:r>
            <w:r w:rsidR="006A1005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Paid by A</w:t>
            </w:r>
            <w:r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gency (EE only)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1C1B72" w:rsidRPr="001C1B72" w:rsidRDefault="001C1B72" w:rsidP="001C1B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State Health Plan Benefits </w:t>
            </w:r>
            <w:r w:rsidR="006A1005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P</w:t>
            </w:r>
            <w:r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aid by </w:t>
            </w:r>
            <w:r w:rsidR="006A1005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</w:t>
            </w:r>
            <w:r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ctive </w:t>
            </w:r>
            <w:r w:rsidR="006A1005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EE</w:t>
            </w:r>
            <w:r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 for </w:t>
            </w:r>
            <w:r w:rsidR="006A1005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F</w:t>
            </w:r>
            <w:r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amily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1C1B72" w:rsidRPr="001C1B72" w:rsidRDefault="001C1B72" w:rsidP="001C1B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NC Flex Benefits </w:t>
            </w:r>
            <w:r w:rsidR="006A1005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P</w:t>
            </w:r>
            <w:r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aid by </w:t>
            </w:r>
            <w:r w:rsidR="006A1005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EE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  <w:hideMark/>
          </w:tcPr>
          <w:p w:rsidR="001C1B72" w:rsidRPr="001C1B72" w:rsidRDefault="001C1B72" w:rsidP="001C1B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Appt Status</w:t>
            </w:r>
          </w:p>
        </w:tc>
      </w:tr>
      <w:tr w:rsidR="001C1B72" w:rsidRPr="001C1B72" w:rsidTr="001C1B72">
        <w:trPr>
          <w:trHeight w:val="159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B72" w:rsidRPr="001C1B72" w:rsidRDefault="001C1B72" w:rsidP="001C1B72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1C1B72">
              <w:rPr>
                <w:rFonts w:ascii="Calibri" w:eastAsia="Times New Roman" w:hAnsi="Calibri" w:cs="Calibri"/>
                <w:b/>
                <w:bCs/>
                <w:sz w:val="24"/>
              </w:rPr>
              <w:t>On leave entire 40 hours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B72" w:rsidRPr="001C1B72" w:rsidRDefault="001C1B72" w:rsidP="001C1B72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1C1B72">
              <w:rPr>
                <w:rFonts w:ascii="Calibri" w:eastAsia="Times New Roman" w:hAnsi="Calibri" w:cs="Calibri"/>
                <w:sz w:val="24"/>
              </w:rPr>
              <w:t>Yes (Prorated for PT)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B72" w:rsidRPr="001C1B72" w:rsidRDefault="001C1B72" w:rsidP="001C1B72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1C1B72">
              <w:rPr>
                <w:rFonts w:ascii="Calibri" w:eastAsia="Times New Roman" w:hAnsi="Calibri" w:cs="Calibri"/>
                <w:sz w:val="24"/>
              </w:rPr>
              <w:t>Yes (Prorated for PT)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B72" w:rsidRPr="001C1B72" w:rsidRDefault="001C1B72" w:rsidP="001C1B72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1C1B72">
              <w:rPr>
                <w:rFonts w:ascii="Calibri" w:eastAsia="Times New Roman" w:hAnsi="Calibri" w:cs="Calibri"/>
                <w:sz w:val="24"/>
              </w:rPr>
              <w:t>Yes (prior to 30 days of full pay)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B72" w:rsidRPr="001C1B72" w:rsidRDefault="001C1B72" w:rsidP="001C1B72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1C1B72">
              <w:rPr>
                <w:rFonts w:ascii="Calibri" w:eastAsia="Times New Roman" w:hAnsi="Calibri" w:cs="Calibri"/>
                <w:sz w:val="24"/>
              </w:rPr>
              <w:t>Yes (prior to 30 days of full pay)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B72" w:rsidRPr="001C1B72" w:rsidRDefault="001C1B72" w:rsidP="001C1B72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1C1B72">
              <w:rPr>
                <w:rFonts w:ascii="Calibri" w:eastAsia="Times New Roman" w:hAnsi="Calibri" w:cs="Calibri"/>
                <w:sz w:val="24"/>
              </w:rPr>
              <w:t>Yes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B72" w:rsidRPr="001C1B72" w:rsidRDefault="001C1B72" w:rsidP="001C1B72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1C1B72">
              <w:rPr>
                <w:rFonts w:ascii="Calibri" w:eastAsia="Times New Roman" w:hAnsi="Calibri" w:cs="Calibri"/>
                <w:sz w:val="24"/>
              </w:rPr>
              <w:t>Yes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B72" w:rsidRPr="001C1B72" w:rsidRDefault="001C1B72" w:rsidP="001C1B72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1C1B72">
              <w:rPr>
                <w:rFonts w:ascii="Calibri" w:eastAsia="Times New Roman" w:hAnsi="Calibri" w:cs="Calibri"/>
                <w:sz w:val="24"/>
              </w:rPr>
              <w:t>Yes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72" w:rsidRPr="001C1B72" w:rsidRDefault="001C1B72" w:rsidP="001C1B72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1C1B72">
              <w:rPr>
                <w:rFonts w:ascii="Calibri" w:eastAsia="Times New Roman" w:hAnsi="Calibri" w:cs="Calibri"/>
                <w:sz w:val="24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72" w:rsidRPr="001C1B72" w:rsidRDefault="001C1B72" w:rsidP="001C1B72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1C1B72">
              <w:rPr>
                <w:rFonts w:ascii="Calibri" w:eastAsia="Times New Roman" w:hAnsi="Calibri" w:cs="Calibri"/>
                <w:sz w:val="24"/>
              </w:rPr>
              <w:t>N/A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1B72" w:rsidRPr="001C1B72" w:rsidRDefault="001C1B72" w:rsidP="001C1B72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1C1B72">
              <w:rPr>
                <w:rFonts w:ascii="Calibri" w:eastAsia="Times New Roman" w:hAnsi="Calibri" w:cs="Calibri"/>
                <w:sz w:val="24"/>
              </w:rPr>
              <w:t>Perm Full or PT/ Active</w:t>
            </w:r>
          </w:p>
        </w:tc>
      </w:tr>
    </w:tbl>
    <w:p w:rsidR="001C1B72" w:rsidRPr="004E7CB0" w:rsidRDefault="001C1B72" w:rsidP="00D55F34">
      <w:pPr>
        <w:rPr>
          <w:rFonts w:asciiTheme="minorHAnsi" w:hAnsiTheme="minorHAnsi" w:cstheme="minorHAnsi"/>
          <w:sz w:val="4"/>
          <w:szCs w:val="4"/>
        </w:rPr>
      </w:pPr>
    </w:p>
    <w:p w:rsidR="001C1B72" w:rsidRDefault="001C1B72" w:rsidP="00095AE4">
      <w:pPr>
        <w:pStyle w:val="Heading1"/>
      </w:pPr>
      <w:bookmarkStart w:id="8" w:name="_Military/Return_to_Active_1"/>
      <w:bookmarkEnd w:id="8"/>
      <w:r>
        <w:t>Military/Return to Active Duty (RAD) (on 31</w:t>
      </w:r>
      <w:r w:rsidRPr="001C1B72">
        <w:rPr>
          <w:vertAlign w:val="superscript"/>
        </w:rPr>
        <w:t>st</w:t>
      </w:r>
      <w:r>
        <w:t xml:space="preserve"> day AFTER 30 Calendar Days of Full Pay)</w:t>
      </w:r>
    </w:p>
    <w:tbl>
      <w:tblPr>
        <w:tblW w:w="18440" w:type="dxa"/>
        <w:tblLook w:val="04A0" w:firstRow="1" w:lastRow="0" w:firstColumn="1" w:lastColumn="0" w:noHBand="0" w:noVBand="1"/>
      </w:tblPr>
      <w:tblGrid>
        <w:gridCol w:w="2330"/>
        <w:gridCol w:w="1783"/>
        <w:gridCol w:w="1187"/>
        <w:gridCol w:w="1530"/>
        <w:gridCol w:w="1530"/>
        <w:gridCol w:w="1530"/>
        <w:gridCol w:w="1710"/>
        <w:gridCol w:w="1800"/>
        <w:gridCol w:w="1800"/>
        <w:gridCol w:w="1440"/>
        <w:gridCol w:w="1800"/>
      </w:tblGrid>
      <w:tr w:rsidR="001C1B72" w:rsidRPr="001C1B72" w:rsidTr="0091736D">
        <w:trPr>
          <w:trHeight w:val="1330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1C1B72" w:rsidRPr="001C1B72" w:rsidRDefault="001C1B72" w:rsidP="0091736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Type of Action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1C1B72" w:rsidRPr="001C1B72" w:rsidRDefault="001C1B72" w:rsidP="0091736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Accrue Leave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1C1B72" w:rsidRPr="001C1B72" w:rsidRDefault="00507EDD" w:rsidP="0091736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Longevity P</w:t>
            </w:r>
            <w:r w:rsidR="001C1B72"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aid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1C1B72" w:rsidRPr="001C1B72" w:rsidRDefault="001C1B72" w:rsidP="0091736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Eligible for Holidays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1C1B72" w:rsidRPr="001C1B72" w:rsidRDefault="001C1B72" w:rsidP="0091736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Burn Leave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1C1B72" w:rsidRPr="001C1B72" w:rsidRDefault="001C1B72" w:rsidP="0091736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Creditable (Retirement) Service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1C1B72" w:rsidRPr="001C1B72" w:rsidRDefault="001C1B72" w:rsidP="0091736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Earn Aggregate Service (Leave </w:t>
            </w:r>
            <w:r w:rsidR="00507EDD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E</w:t>
            </w:r>
            <w:r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arning </w:t>
            </w:r>
            <w:r w:rsidR="00507EDD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R</w:t>
            </w:r>
            <w:r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ates)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1C1B72" w:rsidRPr="001C1B72" w:rsidRDefault="001C1B72" w:rsidP="0091736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State Health Plan Benefits </w:t>
            </w:r>
            <w:r w:rsidR="00507EDD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P</w:t>
            </w:r>
            <w:r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aid by </w:t>
            </w:r>
            <w:r w:rsidR="00507EDD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</w:t>
            </w:r>
            <w:r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gency (EE only)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1C1B72" w:rsidRPr="001C1B72" w:rsidRDefault="00507EDD" w:rsidP="0091736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State Health Plan Benefits P</w:t>
            </w:r>
            <w:r w:rsidR="001C1B72"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aid by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</w:t>
            </w:r>
            <w:r w:rsidR="001C1B72"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ctive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EE</w:t>
            </w:r>
            <w:r w:rsidR="001C1B72"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 for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F</w:t>
            </w:r>
            <w:r w:rsidR="001C1B72"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amily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1C1B72" w:rsidRPr="001C1B72" w:rsidRDefault="00507EDD" w:rsidP="0091736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NC Flex Benefits P</w:t>
            </w:r>
            <w:r w:rsidR="001C1B72"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aid by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EE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  <w:hideMark/>
          </w:tcPr>
          <w:p w:rsidR="001C1B72" w:rsidRPr="001C1B72" w:rsidRDefault="001C1B72" w:rsidP="0091736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1C1B72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Appt Status</w:t>
            </w:r>
          </w:p>
        </w:tc>
      </w:tr>
      <w:tr w:rsidR="001C1B72" w:rsidRPr="001C1B72" w:rsidTr="001C1B72">
        <w:trPr>
          <w:trHeight w:val="1330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1B72" w:rsidRPr="00C86017" w:rsidRDefault="001C1B72" w:rsidP="001C1B72">
            <w:pPr>
              <w:spacing w:after="0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C86017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On LOA-LWOP (Do not push 9400s because it will stop longevity pay)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1B72" w:rsidRPr="001C1B72" w:rsidRDefault="001C1B72" w:rsidP="001C1B72">
            <w:pPr>
              <w:spacing w:after="0"/>
              <w:rPr>
                <w:rFonts w:ascii="Calibri" w:eastAsia="Times New Roman" w:hAnsi="Calibri" w:cs="Calibri"/>
                <w:bCs/>
                <w:color w:val="auto"/>
                <w:sz w:val="24"/>
              </w:rPr>
            </w:pPr>
            <w:r w:rsidRPr="001C1B72">
              <w:rPr>
                <w:rFonts w:ascii="Calibri" w:eastAsia="Times New Roman" w:hAnsi="Calibri" w:cs="Calibri"/>
                <w:bCs/>
                <w:color w:val="auto"/>
                <w:sz w:val="24"/>
              </w:rPr>
              <w:t>Yes (Prorated for PT)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1B72" w:rsidRPr="001C1B72" w:rsidRDefault="001C1B72" w:rsidP="001C1B72">
            <w:pPr>
              <w:spacing w:after="0"/>
              <w:rPr>
                <w:rFonts w:ascii="Calibri" w:eastAsia="Times New Roman" w:hAnsi="Calibri" w:cs="Calibri"/>
                <w:bCs/>
                <w:color w:val="auto"/>
                <w:sz w:val="24"/>
              </w:rPr>
            </w:pPr>
            <w:r>
              <w:rPr>
                <w:rFonts w:ascii="Calibri" w:eastAsia="Times New Roman" w:hAnsi="Calibri" w:cs="Calibri"/>
                <w:bCs/>
                <w:color w:val="auto"/>
                <w:sz w:val="24"/>
              </w:rPr>
              <w:t>Yes (Prorated for PT)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1B72" w:rsidRPr="001C1B72" w:rsidRDefault="001C1B72" w:rsidP="001C1B72">
            <w:pPr>
              <w:spacing w:after="0"/>
              <w:rPr>
                <w:rFonts w:ascii="Calibri" w:eastAsia="Times New Roman" w:hAnsi="Calibri" w:cs="Calibri"/>
                <w:bCs/>
                <w:color w:val="auto"/>
                <w:sz w:val="24"/>
              </w:rPr>
            </w:pPr>
            <w:r>
              <w:rPr>
                <w:rFonts w:ascii="Calibri" w:eastAsia="Times New Roman" w:hAnsi="Calibri" w:cs="Calibri"/>
                <w:bCs/>
                <w:color w:val="auto"/>
                <w:sz w:val="24"/>
              </w:rPr>
              <w:t>No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1B72" w:rsidRPr="001C1B72" w:rsidRDefault="001C1B72" w:rsidP="001C1B72">
            <w:pPr>
              <w:spacing w:after="0"/>
              <w:rPr>
                <w:rFonts w:ascii="Calibri" w:eastAsia="Times New Roman" w:hAnsi="Calibri" w:cs="Calibri"/>
                <w:bCs/>
                <w:color w:val="auto"/>
                <w:sz w:val="24"/>
              </w:rPr>
            </w:pPr>
            <w:r>
              <w:rPr>
                <w:rFonts w:ascii="Calibri" w:eastAsia="Times New Roman" w:hAnsi="Calibri" w:cs="Calibri"/>
                <w:bCs/>
                <w:color w:val="auto"/>
                <w:sz w:val="24"/>
              </w:rPr>
              <w:t>No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1B72" w:rsidRPr="001C1B72" w:rsidRDefault="001C1B72" w:rsidP="001C1B72">
            <w:pPr>
              <w:spacing w:after="0"/>
              <w:rPr>
                <w:rFonts w:ascii="Calibri" w:eastAsia="Times New Roman" w:hAnsi="Calibri" w:cs="Calibri"/>
                <w:bCs/>
                <w:color w:val="auto"/>
                <w:sz w:val="24"/>
              </w:rPr>
            </w:pPr>
            <w:r>
              <w:rPr>
                <w:rFonts w:ascii="Calibri" w:eastAsia="Times New Roman" w:hAnsi="Calibri" w:cs="Calibri"/>
                <w:bCs/>
                <w:color w:val="auto"/>
                <w:sz w:val="24"/>
              </w:rPr>
              <w:t>Yes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1B72" w:rsidRPr="001C1B72" w:rsidRDefault="001C1B72" w:rsidP="001C1B72">
            <w:pPr>
              <w:spacing w:after="0"/>
              <w:rPr>
                <w:rFonts w:ascii="Calibri" w:eastAsia="Times New Roman" w:hAnsi="Calibri" w:cs="Calibri"/>
                <w:bCs/>
                <w:color w:val="auto"/>
                <w:sz w:val="24"/>
              </w:rPr>
            </w:pPr>
            <w:r>
              <w:rPr>
                <w:rFonts w:ascii="Calibri" w:eastAsia="Times New Roman" w:hAnsi="Calibri" w:cs="Calibri"/>
                <w:bCs/>
                <w:color w:val="auto"/>
                <w:sz w:val="24"/>
              </w:rPr>
              <w:t>Yes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1B72" w:rsidRPr="001C1B72" w:rsidRDefault="001C1B72" w:rsidP="001C1B72">
            <w:pPr>
              <w:spacing w:after="0"/>
              <w:rPr>
                <w:rFonts w:ascii="Calibri" w:eastAsia="Times New Roman" w:hAnsi="Calibri" w:cs="Calibri"/>
                <w:bCs/>
                <w:color w:val="auto"/>
                <w:sz w:val="24"/>
              </w:rPr>
            </w:pPr>
            <w:r w:rsidRPr="001C1B72">
              <w:rPr>
                <w:rFonts w:ascii="Calibri" w:eastAsia="Times New Roman" w:hAnsi="Calibri" w:cs="Calibri"/>
                <w:bCs/>
                <w:color w:val="auto"/>
                <w:sz w:val="24"/>
              </w:rPr>
              <w:t>Yes, 30 days from date of military orders or end of the month after exhaustion of the 30 calendar days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1B72" w:rsidRPr="001C1B72" w:rsidRDefault="001C1B72" w:rsidP="001C1B72">
            <w:pPr>
              <w:spacing w:after="0"/>
              <w:rPr>
                <w:rFonts w:ascii="Calibri" w:eastAsia="Times New Roman" w:hAnsi="Calibri" w:cs="Calibri"/>
                <w:bCs/>
                <w:color w:val="auto"/>
                <w:sz w:val="24"/>
              </w:rPr>
            </w:pPr>
            <w:r>
              <w:rPr>
                <w:rFonts w:ascii="Calibri" w:eastAsia="Times New Roman" w:hAnsi="Calibri" w:cs="Calibri"/>
                <w:bCs/>
                <w:color w:val="auto"/>
                <w:sz w:val="24"/>
              </w:rPr>
              <w:t>Yes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1B72" w:rsidRPr="001C1B72" w:rsidRDefault="001C1B72" w:rsidP="001C1B72">
            <w:pPr>
              <w:spacing w:after="0"/>
              <w:rPr>
                <w:rFonts w:ascii="Calibri" w:eastAsia="Times New Roman" w:hAnsi="Calibri" w:cs="Calibri"/>
                <w:bCs/>
                <w:color w:val="auto"/>
                <w:sz w:val="24"/>
              </w:rPr>
            </w:pPr>
            <w:r>
              <w:rPr>
                <w:rFonts w:ascii="Calibri" w:eastAsia="Times New Roman" w:hAnsi="Calibri" w:cs="Calibri"/>
                <w:bCs/>
                <w:color w:val="auto"/>
                <w:sz w:val="24"/>
              </w:rPr>
              <w:t>EE pays directly to vendor(s)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1C1B72" w:rsidRPr="001C1B72" w:rsidRDefault="001C1B72" w:rsidP="001C1B72">
            <w:pPr>
              <w:spacing w:after="0"/>
              <w:rPr>
                <w:rFonts w:ascii="Calibri" w:eastAsia="Times New Roman" w:hAnsi="Calibri" w:cs="Calibri"/>
                <w:bCs/>
                <w:color w:val="auto"/>
                <w:sz w:val="24"/>
              </w:rPr>
            </w:pPr>
            <w:r>
              <w:rPr>
                <w:rFonts w:ascii="Calibri" w:eastAsia="Times New Roman" w:hAnsi="Calibri" w:cs="Calibri"/>
                <w:bCs/>
                <w:color w:val="auto"/>
                <w:sz w:val="24"/>
              </w:rPr>
              <w:t>Perm Full or PT/Active</w:t>
            </w:r>
          </w:p>
        </w:tc>
      </w:tr>
    </w:tbl>
    <w:p w:rsidR="005F7F18" w:rsidRPr="005F7F18" w:rsidRDefault="005F7F18" w:rsidP="00D55F34">
      <w:pPr>
        <w:rPr>
          <w:rFonts w:asciiTheme="minorHAnsi" w:hAnsiTheme="minorHAnsi" w:cstheme="minorHAnsi"/>
          <w:b/>
          <w:sz w:val="4"/>
          <w:szCs w:val="4"/>
        </w:rPr>
      </w:pPr>
    </w:p>
    <w:p w:rsidR="001C1B72" w:rsidRDefault="001C1B72" w:rsidP="00D55F3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Military RAD Notes:</w:t>
      </w:r>
    </w:p>
    <w:p w:rsidR="001C1B72" w:rsidRDefault="001C1B72" w:rsidP="001C1B72">
      <w:pPr>
        <w:pStyle w:val="ListParagraph"/>
        <w:numPr>
          <w:ilvl w:val="0"/>
          <w:numId w:val="3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State Duty – the State continues to pay for health coverage for National Guard.</w:t>
      </w:r>
    </w:p>
    <w:p w:rsidR="004E7CB0" w:rsidRDefault="001C1B72" w:rsidP="004E7CB0">
      <w:pPr>
        <w:pStyle w:val="ListParagraph"/>
        <w:numPr>
          <w:ilvl w:val="0"/>
          <w:numId w:val="3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Federal Active Duty – the State will pay for health coverage while exhausting leave and for at least 30 days from the date of active service.</w:t>
      </w:r>
    </w:p>
    <w:p w:rsidR="004E7CB0" w:rsidRPr="004E7CB0" w:rsidRDefault="001C1B72" w:rsidP="004E7CB0">
      <w:pPr>
        <w:pStyle w:val="ListParagraph"/>
        <w:numPr>
          <w:ilvl w:val="0"/>
          <w:numId w:val="39"/>
        </w:numPr>
        <w:rPr>
          <w:rFonts w:asciiTheme="minorHAnsi" w:hAnsiTheme="minorHAnsi" w:cstheme="minorHAnsi"/>
        </w:rPr>
      </w:pPr>
      <w:r w:rsidRPr="004E7CB0">
        <w:rPr>
          <w:rFonts w:asciiTheme="minorHAnsi" w:hAnsiTheme="minorHAnsi" w:cstheme="minorHAnsi"/>
        </w:rPr>
        <w:t>LI Increase – Is subject to LI legislation rule.</w:t>
      </w:r>
      <w:r w:rsidR="004E7CB0" w:rsidRPr="004E7CB0">
        <w:rPr>
          <w:rFonts w:asciiTheme="minorHAnsi" w:hAnsiTheme="minorHAnsi" w:cstheme="minorHAnsi"/>
        </w:rPr>
        <w:t xml:space="preserve">                            </w:t>
      </w:r>
      <w:r w:rsidR="004E7CB0">
        <w:rPr>
          <w:rFonts w:asciiTheme="minorHAnsi" w:hAnsiTheme="minorHAnsi" w:cstheme="minorHAnsi"/>
        </w:rPr>
        <w:br/>
      </w:r>
      <w:hyperlink w:anchor="_top" w:history="1">
        <w:r w:rsidR="00454A1A">
          <w:rPr>
            <w:rStyle w:val="Hyperlink"/>
            <w:rFonts w:asciiTheme="minorHAnsi" w:hAnsiTheme="minorHAnsi" w:cstheme="minorHAnsi"/>
          </w:rPr>
          <w:t>Back to Top</w:t>
        </w:r>
      </w:hyperlink>
    </w:p>
    <w:p w:rsidR="00831DC7" w:rsidRDefault="00831DC7" w:rsidP="00095AE4">
      <w:pPr>
        <w:pStyle w:val="Heading1"/>
      </w:pPr>
      <w:bookmarkStart w:id="9" w:name="_Extended_Military_–"/>
      <w:bookmarkEnd w:id="9"/>
      <w:r>
        <w:lastRenderedPageBreak/>
        <w:t>Extended Military – Extended Active Duty and Other Military LWOP</w:t>
      </w:r>
    </w:p>
    <w:tbl>
      <w:tblPr>
        <w:tblW w:w="18440" w:type="dxa"/>
        <w:tblLook w:val="04A0" w:firstRow="1" w:lastRow="0" w:firstColumn="1" w:lastColumn="0" w:noHBand="0" w:noVBand="1"/>
      </w:tblPr>
      <w:tblGrid>
        <w:gridCol w:w="3140"/>
        <w:gridCol w:w="1530"/>
        <w:gridCol w:w="1710"/>
        <w:gridCol w:w="1260"/>
        <w:gridCol w:w="1260"/>
        <w:gridCol w:w="1890"/>
        <w:gridCol w:w="1620"/>
        <w:gridCol w:w="1530"/>
        <w:gridCol w:w="1530"/>
        <w:gridCol w:w="1440"/>
        <w:gridCol w:w="1530"/>
      </w:tblGrid>
      <w:tr w:rsidR="00BF230B" w:rsidRPr="00831DC7" w:rsidTr="00BF230B">
        <w:trPr>
          <w:trHeight w:val="1600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831DC7" w:rsidRPr="00831DC7" w:rsidRDefault="00831DC7" w:rsidP="00831DC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831DC7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Type of Action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831DC7" w:rsidRPr="00831DC7" w:rsidRDefault="00831DC7" w:rsidP="00831DC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831DC7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Accrue Leave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831DC7" w:rsidRPr="00831DC7" w:rsidRDefault="00831DC7" w:rsidP="00831DC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831DC7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Longevity </w:t>
            </w:r>
            <w:r w:rsidR="00923CA8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P</w:t>
            </w:r>
            <w:r w:rsidRPr="00831DC7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aid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831DC7" w:rsidRPr="00831DC7" w:rsidRDefault="00831DC7" w:rsidP="00831DC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831DC7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Eligible for Holidays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831DC7" w:rsidRPr="00831DC7" w:rsidRDefault="00831DC7" w:rsidP="00831DC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831DC7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Burn Leave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831DC7" w:rsidRPr="00831DC7" w:rsidRDefault="00831DC7" w:rsidP="00831DC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831DC7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Creditable (Retirement) Service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831DC7" w:rsidRPr="00831DC7" w:rsidRDefault="00831DC7" w:rsidP="00831DC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831DC7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E</w:t>
            </w:r>
            <w:r w:rsidR="0062220C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arn Aggregate Service (Leave E</w:t>
            </w:r>
            <w:r w:rsidRPr="00831DC7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arning </w:t>
            </w:r>
            <w:r w:rsidR="0062220C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R</w:t>
            </w:r>
            <w:r w:rsidRPr="00831DC7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ates)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831DC7" w:rsidRPr="00831DC7" w:rsidRDefault="0062220C" w:rsidP="00831DC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State Health Plan Benefits Paid by A</w:t>
            </w:r>
            <w:r w:rsidR="00831DC7" w:rsidRPr="00831DC7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gency (EE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O</w:t>
            </w:r>
            <w:r w:rsidR="00831DC7" w:rsidRPr="00831DC7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nly)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831DC7" w:rsidRPr="00831DC7" w:rsidRDefault="0062220C" w:rsidP="00831DC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State Health Plan Benefits Paid by A</w:t>
            </w:r>
            <w:r w:rsidR="00831DC7" w:rsidRPr="00831DC7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ctive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EE for F</w:t>
            </w:r>
            <w:r w:rsidR="00831DC7" w:rsidRPr="00831DC7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amily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831DC7" w:rsidRPr="00831DC7" w:rsidRDefault="0062220C" w:rsidP="00831DC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NC Flex Benefits P</w:t>
            </w:r>
            <w:r w:rsidR="00831DC7" w:rsidRPr="00831DC7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 xml:space="preserve">aid by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EE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  <w:hideMark/>
          </w:tcPr>
          <w:p w:rsidR="00831DC7" w:rsidRPr="00831DC7" w:rsidRDefault="00831DC7" w:rsidP="00831DC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</w:pPr>
            <w:r w:rsidRPr="00831DC7">
              <w:rPr>
                <w:rFonts w:ascii="Calibri" w:eastAsia="Times New Roman" w:hAnsi="Calibri" w:cs="Calibri"/>
                <w:b/>
                <w:bCs/>
                <w:color w:val="auto"/>
                <w:sz w:val="24"/>
              </w:rPr>
              <w:t>Appt Status</w:t>
            </w:r>
          </w:p>
        </w:tc>
      </w:tr>
      <w:tr w:rsidR="00BF230B" w:rsidRPr="00BF230B" w:rsidTr="00BF230B">
        <w:trPr>
          <w:trHeight w:val="178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DC7" w:rsidRPr="0062220C" w:rsidRDefault="00831DC7" w:rsidP="00BF230B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62220C">
              <w:rPr>
                <w:rFonts w:ascii="Calibri" w:eastAsia="Times New Roman" w:hAnsi="Calibri" w:cs="Calibri"/>
                <w:b/>
                <w:bCs/>
                <w:sz w:val="24"/>
              </w:rPr>
              <w:t>On LOA-LWOP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DC7" w:rsidRPr="00831DC7" w:rsidRDefault="00831DC7" w:rsidP="00831DC7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831DC7">
              <w:rPr>
                <w:rFonts w:ascii="Calibri" w:eastAsia="Times New Roman" w:hAnsi="Calibri" w:cs="Calibri"/>
                <w:sz w:val="24"/>
              </w:rPr>
              <w:t>No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DC7" w:rsidRPr="00831DC7" w:rsidRDefault="00831DC7" w:rsidP="00831DC7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831DC7">
              <w:rPr>
                <w:rFonts w:ascii="Calibri" w:eastAsia="Times New Roman" w:hAnsi="Calibri" w:cs="Calibri"/>
                <w:sz w:val="24"/>
              </w:rPr>
              <w:t>Prorated (balance paid when EE returns and completes a full year)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DC7" w:rsidRPr="00831DC7" w:rsidRDefault="00831DC7" w:rsidP="00831DC7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831DC7">
              <w:rPr>
                <w:rFonts w:ascii="Calibri" w:eastAsia="Times New Roman" w:hAnsi="Calibri" w:cs="Calibri"/>
                <w:sz w:val="24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DC7" w:rsidRPr="00831DC7" w:rsidRDefault="00831DC7" w:rsidP="00831DC7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831DC7">
              <w:rPr>
                <w:rFonts w:ascii="Calibri" w:eastAsia="Times New Roman" w:hAnsi="Calibri" w:cs="Calibri"/>
                <w:sz w:val="24"/>
              </w:rPr>
              <w:t>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DC7" w:rsidRPr="00831DC7" w:rsidRDefault="00831DC7" w:rsidP="00831DC7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831DC7">
              <w:rPr>
                <w:rFonts w:ascii="Calibri" w:eastAsia="Times New Roman" w:hAnsi="Calibri" w:cs="Calibri"/>
                <w:sz w:val="24"/>
              </w:rPr>
              <w:t>Yes, Non-contributory (must apply for it)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DC7" w:rsidRPr="00831DC7" w:rsidRDefault="00831DC7" w:rsidP="00831DC7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831DC7">
              <w:rPr>
                <w:rFonts w:ascii="Calibri" w:eastAsia="Times New Roman" w:hAnsi="Calibri" w:cs="Calibri"/>
                <w:sz w:val="24"/>
              </w:rPr>
              <w:t>Yes (if reinstated within the time limits)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DC7" w:rsidRPr="00831DC7" w:rsidRDefault="00831DC7" w:rsidP="00831DC7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831DC7">
              <w:rPr>
                <w:rFonts w:ascii="Calibri" w:eastAsia="Times New Roman" w:hAnsi="Calibri" w:cs="Calibri"/>
                <w:sz w:val="24"/>
              </w:rPr>
              <w:t>Yes, 30 days from date of active service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DC7" w:rsidRPr="00831DC7" w:rsidRDefault="00831DC7" w:rsidP="00831DC7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831DC7">
              <w:rPr>
                <w:rFonts w:ascii="Calibri" w:eastAsia="Times New Roman" w:hAnsi="Calibri" w:cs="Calibri"/>
                <w:sz w:val="24"/>
              </w:rPr>
              <w:t xml:space="preserve">No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DC7" w:rsidRPr="00831DC7" w:rsidRDefault="00831DC7" w:rsidP="00831DC7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 w:rsidRPr="00831DC7">
              <w:rPr>
                <w:rFonts w:ascii="Calibri" w:eastAsia="Times New Roman" w:hAnsi="Calibri" w:cs="Calibri"/>
                <w:sz w:val="24"/>
              </w:rPr>
              <w:t>EE pays directly to vendor(s)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1DC7" w:rsidRPr="00831DC7" w:rsidRDefault="0062220C" w:rsidP="00831DC7">
            <w:pPr>
              <w:spacing w:after="0"/>
              <w:rPr>
                <w:rFonts w:ascii="Calibri" w:eastAsia="Times New Roman" w:hAnsi="Calibri" w:cs="Calibri"/>
                <w:sz w:val="24"/>
              </w:rPr>
            </w:pPr>
            <w:r>
              <w:rPr>
                <w:rFonts w:ascii="Calibri" w:eastAsia="Times New Roman" w:hAnsi="Calibri" w:cs="Calibri"/>
                <w:sz w:val="24"/>
              </w:rPr>
              <w:t>Perm Full or PT/</w:t>
            </w:r>
            <w:r w:rsidR="00831DC7" w:rsidRPr="00831DC7">
              <w:rPr>
                <w:rFonts w:ascii="Calibri" w:eastAsia="Times New Roman" w:hAnsi="Calibri" w:cs="Calibri"/>
                <w:sz w:val="24"/>
              </w:rPr>
              <w:t>Active</w:t>
            </w:r>
          </w:p>
        </w:tc>
      </w:tr>
    </w:tbl>
    <w:p w:rsidR="00831DC7" w:rsidRDefault="00831DC7" w:rsidP="00831DC7">
      <w:pPr>
        <w:rPr>
          <w:rFonts w:asciiTheme="minorHAnsi" w:hAnsiTheme="minorHAnsi" w:cstheme="minorHAnsi"/>
        </w:rPr>
      </w:pPr>
    </w:p>
    <w:p w:rsidR="00BF230B" w:rsidRDefault="00BF230B" w:rsidP="00831DC7">
      <w:pPr>
        <w:rPr>
          <w:rFonts w:asciiTheme="minorHAnsi" w:hAnsiTheme="minorHAnsi" w:cstheme="minorHAnsi"/>
        </w:rPr>
      </w:pPr>
      <w:r w:rsidRPr="00BF230B">
        <w:rPr>
          <w:rFonts w:asciiTheme="minorHAnsi" w:hAnsiTheme="minorHAnsi" w:cstheme="minorHAnsi"/>
          <w:b/>
        </w:rPr>
        <w:t>Extended Military Notes:</w:t>
      </w:r>
    </w:p>
    <w:p w:rsidR="00BF230B" w:rsidRDefault="00BF230B" w:rsidP="00BF230B">
      <w:pPr>
        <w:pStyle w:val="ListParagraph"/>
        <w:numPr>
          <w:ilvl w:val="0"/>
          <w:numId w:val="3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State Duty – the State continues to pay for health coverage for National Guard.</w:t>
      </w:r>
    </w:p>
    <w:p w:rsidR="00BF230B" w:rsidRDefault="00BF230B" w:rsidP="00BF230B">
      <w:pPr>
        <w:pStyle w:val="ListParagraph"/>
        <w:numPr>
          <w:ilvl w:val="0"/>
          <w:numId w:val="3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Federal Active Duty – the State will pay for health coverage while exhausting leave and for at least 30 days from the date of active service.</w:t>
      </w:r>
    </w:p>
    <w:p w:rsidR="00BF230B" w:rsidRDefault="00BF230B" w:rsidP="00BF230B">
      <w:pPr>
        <w:pStyle w:val="ListParagraph"/>
        <w:numPr>
          <w:ilvl w:val="0"/>
          <w:numId w:val="3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 Increase – Is subject to LI legislation rule.</w:t>
      </w:r>
    </w:p>
    <w:p w:rsidR="00BF230B" w:rsidRDefault="00BF230B" w:rsidP="00BF230B">
      <w:pPr>
        <w:rPr>
          <w:rFonts w:asciiTheme="minorHAnsi" w:hAnsiTheme="minorHAnsi" w:cstheme="minorHAnsi"/>
        </w:rPr>
      </w:pPr>
    </w:p>
    <w:p w:rsidR="004E7CB0" w:rsidRPr="00080FEC" w:rsidRDefault="00C26892" w:rsidP="004E7CB0">
      <w:pPr>
        <w:rPr>
          <w:rFonts w:asciiTheme="minorHAnsi" w:hAnsiTheme="minorHAnsi" w:cstheme="minorHAnsi"/>
        </w:rPr>
      </w:pPr>
      <w:hyperlink w:anchor="_top" w:history="1">
        <w:r w:rsidR="00454A1A">
          <w:rPr>
            <w:rStyle w:val="Hyperlink"/>
            <w:rFonts w:asciiTheme="minorHAnsi" w:hAnsiTheme="minorHAnsi" w:cstheme="minorHAnsi"/>
          </w:rPr>
          <w:t>Back to Top</w:t>
        </w:r>
      </w:hyperlink>
    </w:p>
    <w:p w:rsidR="004E7CB0" w:rsidRPr="00BF230B" w:rsidRDefault="004E7CB0" w:rsidP="00BF230B">
      <w:pPr>
        <w:rPr>
          <w:rFonts w:asciiTheme="minorHAnsi" w:hAnsiTheme="minorHAnsi" w:cstheme="minorHAnsi"/>
        </w:rPr>
      </w:pPr>
    </w:p>
    <w:sectPr w:rsidR="004E7CB0" w:rsidRPr="00BF230B" w:rsidSect="00CC34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20160" w:h="12240" w:orient="landscape" w:code="5"/>
      <w:pgMar w:top="810" w:right="810" w:bottom="1080" w:left="990" w:header="432" w:footer="576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E93" w:rsidRDefault="00EF2E93" w:rsidP="00956F8A">
      <w:r>
        <w:separator/>
      </w:r>
    </w:p>
    <w:p w:rsidR="00EF2E93" w:rsidRDefault="00EF2E93" w:rsidP="00956F8A"/>
    <w:p w:rsidR="00EF2E93" w:rsidRDefault="00EF2E93" w:rsidP="00956F8A"/>
    <w:p w:rsidR="00EF2E93" w:rsidRDefault="00EF2E93" w:rsidP="00956F8A"/>
  </w:endnote>
  <w:endnote w:type="continuationSeparator" w:id="0">
    <w:p w:rsidR="00EF2E93" w:rsidRDefault="00EF2E93" w:rsidP="00956F8A">
      <w:r>
        <w:continuationSeparator/>
      </w:r>
    </w:p>
    <w:p w:rsidR="00EF2E93" w:rsidRDefault="00EF2E93" w:rsidP="00956F8A"/>
    <w:p w:rsidR="00EF2E93" w:rsidRDefault="00EF2E93" w:rsidP="00956F8A"/>
    <w:p w:rsidR="00EF2E93" w:rsidRDefault="00EF2E93" w:rsidP="00956F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orthCarolinaSmallcap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DEB" w:rsidRDefault="00085DEB" w:rsidP="00956F8A">
    <w:pPr>
      <w:pStyle w:val="Footer"/>
    </w:pPr>
  </w:p>
  <w:p w:rsidR="00085DEB" w:rsidRDefault="00085DEB" w:rsidP="00956F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5E4" w:rsidRPr="008A688D" w:rsidRDefault="00C26892" w:rsidP="009478DD">
    <w:pPr>
      <w:pStyle w:val="FooterP2"/>
      <w:tabs>
        <w:tab w:val="clear" w:pos="5040"/>
        <w:tab w:val="clear" w:pos="9900"/>
        <w:tab w:val="center" w:pos="6570"/>
        <w:tab w:val="right" w:pos="10710"/>
      </w:tabs>
      <w:ind w:left="-90" w:right="-180"/>
      <w:rPr>
        <w:rFonts w:ascii="NorthCarolinaSmallcaps" w:hAnsi="NorthCarolinaSmallcaps"/>
        <w:b w:val="0"/>
      </w:rPr>
    </w:pPr>
    <w:r>
      <w:rPr>
        <w:rFonts w:ascii="NorthCarolinaSmallcaps" w:hAnsi="NorthCarolinaSmallcaps"/>
        <w:b w:val="0"/>
      </w:rPr>
      <w:t>10/13</w:t>
    </w:r>
    <w:r w:rsidR="009478DD">
      <w:rPr>
        <w:rFonts w:ascii="NorthCarolinaSmallcaps" w:hAnsi="NorthCarolinaSmallcaps"/>
        <w:b w:val="0"/>
      </w:rPr>
      <w:t>/18</w:t>
    </w:r>
    <w:r w:rsidR="007A55E4" w:rsidRPr="008A688D">
      <w:rPr>
        <w:rFonts w:ascii="NorthCarolinaSmallcaps" w:hAnsi="NorthCarolinaSmallcaps"/>
        <w:b w:val="0"/>
      </w:rPr>
      <w:tab/>
    </w:r>
    <w:r w:rsidR="009478DD">
      <w:rPr>
        <w:rFonts w:ascii="NorthCarolinaSmallcaps" w:hAnsi="NorthCarolinaSmallcaps"/>
        <w:b w:val="0"/>
      </w:rPr>
      <w:t xml:space="preserve">                                                                                                        </w:t>
    </w:r>
    <w:r w:rsidR="007A55E4" w:rsidRPr="008A688D">
      <w:rPr>
        <w:rFonts w:ascii="NorthCarolinaSmallcaps" w:hAnsi="NorthCarolinaSmallcaps"/>
        <w:b w:val="0"/>
      </w:rPr>
      <w:t>North Carolina Office of the State Controller</w:t>
    </w:r>
    <w:r w:rsidR="007A55E4" w:rsidRPr="008A688D">
      <w:rPr>
        <w:rFonts w:ascii="NorthCarolinaSmallcaps" w:hAnsi="NorthCarolinaSmallcaps"/>
        <w:b w:val="0"/>
      </w:rPr>
      <w:tab/>
    </w:r>
    <w:r w:rsidR="007A55E4" w:rsidRPr="008A688D">
      <w:rPr>
        <w:rFonts w:ascii="NorthCarolinaSmallcaps" w:hAnsi="NorthCarolinaSmallcaps"/>
        <w:b w:val="0"/>
      </w:rPr>
      <w:tab/>
    </w:r>
    <w:r w:rsidR="007A55E4" w:rsidRPr="008A688D">
      <w:rPr>
        <w:rFonts w:ascii="NorthCarolinaSmallcaps" w:hAnsi="NorthCarolinaSmallcaps"/>
        <w:b w:val="0"/>
      </w:rPr>
      <w:tab/>
    </w:r>
    <w:r w:rsidR="007A55E4" w:rsidRPr="008A688D">
      <w:rPr>
        <w:rFonts w:ascii="NorthCarolinaSmallcaps" w:hAnsi="NorthCarolinaSmallcaps"/>
        <w:b w:val="0"/>
      </w:rPr>
      <w:tab/>
    </w:r>
    <w:r w:rsidR="007A55E4" w:rsidRPr="008A688D">
      <w:rPr>
        <w:rFonts w:ascii="NorthCarolinaSmallcaps" w:hAnsi="NorthCarolinaSmallcaps"/>
        <w:b w:val="0"/>
      </w:rPr>
      <w:tab/>
    </w:r>
    <w:r w:rsidR="009478DD">
      <w:rPr>
        <w:rFonts w:ascii="NorthCarolinaSmallcaps" w:hAnsi="NorthCarolinaSmallcaps"/>
        <w:b w:val="0"/>
      </w:rPr>
      <w:t xml:space="preserve">                                                               </w:t>
    </w:r>
    <w:r w:rsidR="007A55E4" w:rsidRPr="008A688D">
      <w:rPr>
        <w:rFonts w:ascii="NorthCarolinaSmallcaps" w:hAnsi="NorthCarolinaSmallcaps"/>
        <w:b w:val="0"/>
      </w:rPr>
      <w:t xml:space="preserve">   Page </w:t>
    </w:r>
    <w:r w:rsidR="007A55E4" w:rsidRPr="008A688D">
      <w:rPr>
        <w:rFonts w:ascii="NorthCarolinaSmallcaps" w:hAnsi="NorthCarolinaSmallcaps"/>
        <w:b w:val="0"/>
      </w:rPr>
      <w:fldChar w:fldCharType="begin"/>
    </w:r>
    <w:r w:rsidR="007A55E4" w:rsidRPr="008A688D">
      <w:rPr>
        <w:rFonts w:ascii="NorthCarolinaSmallcaps" w:hAnsi="NorthCarolinaSmallcaps"/>
        <w:b w:val="0"/>
      </w:rPr>
      <w:instrText xml:space="preserve"> PAGE </w:instrText>
    </w:r>
    <w:r w:rsidR="007A55E4" w:rsidRPr="008A688D">
      <w:rPr>
        <w:rFonts w:ascii="NorthCarolinaSmallcaps" w:hAnsi="NorthCarolinaSmallcaps"/>
        <w:b w:val="0"/>
      </w:rPr>
      <w:fldChar w:fldCharType="separate"/>
    </w:r>
    <w:r w:rsidR="008A688D">
      <w:rPr>
        <w:rFonts w:ascii="NorthCarolinaSmallcaps" w:hAnsi="NorthCarolinaSmallcaps"/>
        <w:b w:val="0"/>
        <w:noProof/>
      </w:rPr>
      <w:t>2</w:t>
    </w:r>
    <w:r w:rsidR="007A55E4" w:rsidRPr="008A688D">
      <w:rPr>
        <w:rFonts w:ascii="NorthCarolinaSmallcaps" w:hAnsi="NorthCarolinaSmallcaps"/>
        <w:b w:val="0"/>
        <w:noProof/>
      </w:rPr>
      <w:fldChar w:fldCharType="end"/>
    </w:r>
    <w:r w:rsidR="007A55E4" w:rsidRPr="008A688D">
      <w:rPr>
        <w:rFonts w:ascii="NorthCarolinaSmallcaps" w:hAnsi="NorthCarolinaSmallcaps"/>
        <w:b w:val="0"/>
      </w:rPr>
      <w:t xml:space="preserve"> of </w:t>
    </w:r>
    <w:r w:rsidR="007A55E4" w:rsidRPr="008A688D">
      <w:rPr>
        <w:rFonts w:ascii="NorthCarolinaSmallcaps" w:hAnsi="NorthCarolinaSmallcaps"/>
        <w:b w:val="0"/>
      </w:rPr>
      <w:fldChar w:fldCharType="begin"/>
    </w:r>
    <w:r w:rsidR="007A55E4" w:rsidRPr="008A688D">
      <w:rPr>
        <w:rFonts w:ascii="NorthCarolinaSmallcaps" w:hAnsi="NorthCarolinaSmallcaps"/>
        <w:b w:val="0"/>
      </w:rPr>
      <w:instrText xml:space="preserve"> NUMPAGES  </w:instrText>
    </w:r>
    <w:r w:rsidR="007A55E4" w:rsidRPr="008A688D">
      <w:rPr>
        <w:rFonts w:ascii="NorthCarolinaSmallcaps" w:hAnsi="NorthCarolinaSmallcaps"/>
        <w:b w:val="0"/>
      </w:rPr>
      <w:fldChar w:fldCharType="separate"/>
    </w:r>
    <w:r w:rsidR="008A688D">
      <w:rPr>
        <w:rFonts w:ascii="NorthCarolinaSmallcaps" w:hAnsi="NorthCarolinaSmallcaps"/>
        <w:b w:val="0"/>
        <w:noProof/>
      </w:rPr>
      <w:t>2</w:t>
    </w:r>
    <w:r w:rsidR="007A55E4" w:rsidRPr="008A688D">
      <w:rPr>
        <w:rFonts w:ascii="NorthCarolinaSmallcaps" w:hAnsi="NorthCarolinaSmallcaps"/>
        <w:b w:val="0"/>
        <w:noProof/>
      </w:rPr>
      <w:fldChar w:fldCharType="end"/>
    </w:r>
  </w:p>
  <w:p w:rsidR="00085DEB" w:rsidRPr="007A55E4" w:rsidRDefault="00085DEB" w:rsidP="007A55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DEB" w:rsidRPr="008626E8" w:rsidRDefault="00C26892" w:rsidP="007A55E4">
    <w:pPr>
      <w:pStyle w:val="FooterP2"/>
      <w:tabs>
        <w:tab w:val="clear" w:pos="5040"/>
        <w:tab w:val="clear" w:pos="9900"/>
        <w:tab w:val="center" w:pos="6570"/>
        <w:tab w:val="right" w:pos="10710"/>
      </w:tabs>
      <w:rPr>
        <w:rFonts w:ascii="NorthCarolinaSmallcaps" w:hAnsi="NorthCarolinaSmallcaps"/>
        <w:b w:val="0"/>
      </w:rPr>
    </w:pPr>
    <w:r>
      <w:rPr>
        <w:rFonts w:ascii="NorthCarolinaSmallcaps" w:hAnsi="NorthCarolinaSmallcaps"/>
        <w:b w:val="0"/>
      </w:rPr>
      <w:t>10/13</w:t>
    </w:r>
    <w:r w:rsidR="009478DD">
      <w:rPr>
        <w:rFonts w:ascii="NorthCarolinaSmallcaps" w:hAnsi="NorthCarolinaSmallcaps"/>
        <w:b w:val="0"/>
      </w:rPr>
      <w:t>/18</w:t>
    </w:r>
    <w:r w:rsidR="00441D24" w:rsidRPr="008626E8">
      <w:rPr>
        <w:rFonts w:ascii="NorthCarolinaSmallcaps" w:hAnsi="NorthCarolinaSmallcaps"/>
        <w:b w:val="0"/>
      </w:rPr>
      <w:tab/>
    </w:r>
    <w:r w:rsidR="009478DD">
      <w:rPr>
        <w:rFonts w:ascii="NorthCarolinaSmallcaps" w:hAnsi="NorthCarolinaSmallcaps"/>
        <w:b w:val="0"/>
      </w:rPr>
      <w:t xml:space="preserve">                                                                                               </w:t>
    </w:r>
    <w:r w:rsidR="00441D24" w:rsidRPr="008626E8">
      <w:rPr>
        <w:rFonts w:ascii="NorthCarolinaSmallcaps" w:hAnsi="NorthCarolinaSmallcaps"/>
        <w:b w:val="0"/>
      </w:rPr>
      <w:t>North Carolina Office of the State Controller</w:t>
    </w:r>
    <w:r w:rsidR="00441D24" w:rsidRPr="008626E8">
      <w:rPr>
        <w:rFonts w:ascii="NorthCarolinaSmallcaps" w:hAnsi="NorthCarolinaSmallcaps"/>
        <w:b w:val="0"/>
      </w:rPr>
      <w:tab/>
    </w:r>
    <w:r w:rsidR="009478DD">
      <w:rPr>
        <w:rFonts w:ascii="NorthCarolinaSmallcaps" w:hAnsi="NorthCarolinaSmallcaps"/>
        <w:b w:val="0"/>
      </w:rPr>
      <w:t xml:space="preserve"> </w:t>
    </w:r>
    <w:r w:rsidR="007A55E4">
      <w:rPr>
        <w:rFonts w:ascii="NorthCarolinaSmallcaps" w:hAnsi="NorthCarolinaSmallcaps"/>
        <w:b w:val="0"/>
      </w:rPr>
      <w:tab/>
    </w:r>
    <w:r w:rsidR="007A55E4">
      <w:rPr>
        <w:rFonts w:ascii="NorthCarolinaSmallcaps" w:hAnsi="NorthCarolinaSmallcaps"/>
        <w:b w:val="0"/>
      </w:rPr>
      <w:tab/>
    </w:r>
    <w:r w:rsidR="007A55E4">
      <w:rPr>
        <w:rFonts w:ascii="NorthCarolinaSmallcaps" w:hAnsi="NorthCarolinaSmallcaps"/>
        <w:b w:val="0"/>
      </w:rPr>
      <w:tab/>
      <w:t xml:space="preserve"> </w:t>
    </w:r>
    <w:r w:rsidR="009478DD">
      <w:rPr>
        <w:rFonts w:ascii="NorthCarolinaSmallcaps" w:hAnsi="NorthCarolinaSmallcaps"/>
        <w:b w:val="0"/>
      </w:rPr>
      <w:t xml:space="preserve">                                                              </w:t>
    </w:r>
    <w:r w:rsidR="007A55E4">
      <w:rPr>
        <w:rFonts w:ascii="NorthCarolinaSmallcaps" w:hAnsi="NorthCarolinaSmallcaps"/>
        <w:b w:val="0"/>
      </w:rPr>
      <w:t xml:space="preserve">  </w:t>
    </w:r>
    <w:r w:rsidR="000E2C7A" w:rsidRPr="008626E8">
      <w:rPr>
        <w:rFonts w:ascii="NorthCarolinaSmallcaps" w:hAnsi="NorthCarolinaSmallcaps"/>
        <w:b w:val="0"/>
      </w:rPr>
      <w:t xml:space="preserve">Page </w:t>
    </w:r>
    <w:r w:rsidR="000E2C7A" w:rsidRPr="008626E8">
      <w:rPr>
        <w:rFonts w:ascii="NorthCarolinaSmallcaps" w:hAnsi="NorthCarolinaSmallcaps"/>
        <w:b w:val="0"/>
      </w:rPr>
      <w:fldChar w:fldCharType="begin"/>
    </w:r>
    <w:r w:rsidR="000E2C7A" w:rsidRPr="008626E8">
      <w:rPr>
        <w:rFonts w:ascii="NorthCarolinaSmallcaps" w:hAnsi="NorthCarolinaSmallcaps"/>
        <w:b w:val="0"/>
      </w:rPr>
      <w:instrText xml:space="preserve"> PAGE </w:instrText>
    </w:r>
    <w:r w:rsidR="000E2C7A" w:rsidRPr="008626E8">
      <w:rPr>
        <w:rFonts w:ascii="NorthCarolinaSmallcaps" w:hAnsi="NorthCarolinaSmallcaps"/>
        <w:b w:val="0"/>
      </w:rPr>
      <w:fldChar w:fldCharType="separate"/>
    </w:r>
    <w:r w:rsidR="008A688D">
      <w:rPr>
        <w:rFonts w:ascii="NorthCarolinaSmallcaps" w:hAnsi="NorthCarolinaSmallcaps"/>
        <w:b w:val="0"/>
        <w:noProof/>
      </w:rPr>
      <w:t>1</w:t>
    </w:r>
    <w:r w:rsidR="000E2C7A" w:rsidRPr="008626E8">
      <w:rPr>
        <w:rFonts w:ascii="NorthCarolinaSmallcaps" w:hAnsi="NorthCarolinaSmallcaps"/>
        <w:b w:val="0"/>
        <w:noProof/>
      </w:rPr>
      <w:fldChar w:fldCharType="end"/>
    </w:r>
    <w:r w:rsidR="000E2C7A" w:rsidRPr="008626E8">
      <w:rPr>
        <w:rFonts w:ascii="NorthCarolinaSmallcaps" w:hAnsi="NorthCarolinaSmallcaps"/>
        <w:b w:val="0"/>
      </w:rPr>
      <w:t xml:space="preserve"> of </w:t>
    </w:r>
    <w:r w:rsidR="000E2C7A" w:rsidRPr="008626E8">
      <w:rPr>
        <w:rFonts w:ascii="NorthCarolinaSmallcaps" w:hAnsi="NorthCarolinaSmallcaps"/>
        <w:b w:val="0"/>
      </w:rPr>
      <w:fldChar w:fldCharType="begin"/>
    </w:r>
    <w:r w:rsidR="000E2C7A" w:rsidRPr="008626E8">
      <w:rPr>
        <w:rFonts w:ascii="NorthCarolinaSmallcaps" w:hAnsi="NorthCarolinaSmallcaps"/>
        <w:b w:val="0"/>
      </w:rPr>
      <w:instrText xml:space="preserve"> NUMPAGES  </w:instrText>
    </w:r>
    <w:r w:rsidR="000E2C7A" w:rsidRPr="008626E8">
      <w:rPr>
        <w:rFonts w:ascii="NorthCarolinaSmallcaps" w:hAnsi="NorthCarolinaSmallcaps"/>
        <w:b w:val="0"/>
      </w:rPr>
      <w:fldChar w:fldCharType="separate"/>
    </w:r>
    <w:r w:rsidR="008A688D">
      <w:rPr>
        <w:rFonts w:ascii="NorthCarolinaSmallcaps" w:hAnsi="NorthCarolinaSmallcaps"/>
        <w:b w:val="0"/>
        <w:noProof/>
      </w:rPr>
      <w:t>2</w:t>
    </w:r>
    <w:r w:rsidR="000E2C7A" w:rsidRPr="008626E8">
      <w:rPr>
        <w:rFonts w:ascii="NorthCarolinaSmallcaps" w:hAnsi="NorthCarolinaSmallcaps"/>
        <w:b w:val="0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E93" w:rsidRDefault="00EF2E93" w:rsidP="00956F8A">
      <w:r>
        <w:separator/>
      </w:r>
    </w:p>
    <w:p w:rsidR="00EF2E93" w:rsidRDefault="00EF2E93" w:rsidP="00956F8A"/>
    <w:p w:rsidR="00EF2E93" w:rsidRDefault="00EF2E93" w:rsidP="00956F8A"/>
    <w:p w:rsidR="00EF2E93" w:rsidRDefault="00EF2E93" w:rsidP="00956F8A"/>
  </w:footnote>
  <w:footnote w:type="continuationSeparator" w:id="0">
    <w:p w:rsidR="00EF2E93" w:rsidRDefault="00EF2E93" w:rsidP="00956F8A">
      <w:r>
        <w:continuationSeparator/>
      </w:r>
    </w:p>
    <w:p w:rsidR="00EF2E93" w:rsidRDefault="00EF2E93" w:rsidP="00956F8A"/>
    <w:p w:rsidR="00EF2E93" w:rsidRDefault="00EF2E93" w:rsidP="00956F8A"/>
    <w:p w:rsidR="00EF2E93" w:rsidRDefault="00EF2E93" w:rsidP="00956F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DEB" w:rsidRDefault="00085DEB" w:rsidP="00956F8A">
    <w:pPr>
      <w:pStyle w:val="Header"/>
    </w:pPr>
  </w:p>
  <w:p w:rsidR="00085DEB" w:rsidRDefault="00085DEB" w:rsidP="00956F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DEB" w:rsidRPr="00E66684" w:rsidRDefault="00B4489B" w:rsidP="00956F8A">
    <w:pPr>
      <w:pStyle w:val="HeaderP2Title"/>
      <w:rPr>
        <w:rFonts w:asciiTheme="minorHAnsi" w:hAnsiTheme="minorHAnsi" w:cstheme="minorHAnsi"/>
        <w:smallCaps w:val="0"/>
        <w:sz w:val="24"/>
      </w:rPr>
    </w:pPr>
    <w:r>
      <w:rPr>
        <w:rFonts w:asciiTheme="minorHAnsi" w:hAnsiTheme="minorHAnsi" w:cstheme="minorHAnsi"/>
        <w:smallCaps w:val="0"/>
        <w:sz w:val="24"/>
      </w:rPr>
      <w:t xml:space="preserve">Job Aid </w:t>
    </w:r>
    <w:r w:rsidR="009478DD">
      <w:rPr>
        <w:rFonts w:asciiTheme="minorHAnsi" w:hAnsiTheme="minorHAnsi" w:cstheme="minorHAnsi"/>
        <w:smallCaps w:val="0"/>
        <w:sz w:val="24"/>
      </w:rPr>
      <w:t>P</w:t>
    </w:r>
    <w:r w:rsidR="00C26892">
      <w:rPr>
        <w:rFonts w:asciiTheme="minorHAnsi" w:hAnsiTheme="minorHAnsi" w:cstheme="minorHAnsi"/>
        <w:smallCaps w:val="0"/>
        <w:sz w:val="24"/>
      </w:rPr>
      <w:t>ER</w:t>
    </w:r>
    <w:r w:rsidR="009478DD">
      <w:rPr>
        <w:rFonts w:asciiTheme="minorHAnsi" w:hAnsiTheme="minorHAnsi" w:cstheme="minorHAnsi"/>
        <w:smallCaps w:val="0"/>
        <w:sz w:val="24"/>
      </w:rPr>
      <w:t>-24</w:t>
    </w:r>
    <w:r>
      <w:rPr>
        <w:rFonts w:asciiTheme="minorHAnsi" w:hAnsiTheme="minorHAnsi" w:cstheme="minorHAnsi"/>
        <w:smallCaps w:val="0"/>
        <w:sz w:val="24"/>
      </w:rPr>
      <w:t xml:space="preserve"> </w:t>
    </w:r>
    <w:r w:rsidR="009478DD">
      <w:rPr>
        <w:rFonts w:asciiTheme="minorHAnsi" w:hAnsiTheme="minorHAnsi" w:cstheme="minorHAnsi"/>
        <w:smallCaps w:val="0"/>
        <w:sz w:val="24"/>
      </w:rPr>
      <w:t>–</w:t>
    </w:r>
    <w:r>
      <w:rPr>
        <w:rFonts w:asciiTheme="minorHAnsi" w:hAnsiTheme="minorHAnsi" w:cstheme="minorHAnsi"/>
        <w:smallCaps w:val="0"/>
        <w:sz w:val="24"/>
      </w:rPr>
      <w:t xml:space="preserve"> </w:t>
    </w:r>
    <w:r w:rsidR="009478DD">
      <w:rPr>
        <w:rFonts w:asciiTheme="minorHAnsi" w:hAnsiTheme="minorHAnsi" w:cstheme="minorHAnsi"/>
        <w:smallCaps w:val="0"/>
        <w:sz w:val="24"/>
      </w:rPr>
      <w:t>LOA Requirements</w:t>
    </w:r>
  </w:p>
  <w:p w:rsidR="00085DEB" w:rsidRDefault="00085DEB" w:rsidP="00956F8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10599"/>
      <w:gridCol w:w="1440"/>
    </w:tblGrid>
    <w:tr w:rsidR="00652A80" w:rsidTr="007A55E4">
      <w:tc>
        <w:tcPr>
          <w:tcW w:w="1726" w:type="dxa"/>
        </w:tcPr>
        <w:p w:rsidR="00116FCD" w:rsidRDefault="00116FCD" w:rsidP="00116FCD">
          <w:pPr>
            <w:pStyle w:val="HeaderP2Title"/>
            <w:pBdr>
              <w:bottom w:val="none" w:sz="0" w:space="0" w:color="auto"/>
            </w:pBdr>
            <w:tabs>
              <w:tab w:val="clear" w:pos="9990"/>
              <w:tab w:val="right" w:pos="9810"/>
            </w:tabs>
            <w:jc w:val="center"/>
          </w:pPr>
          <w:bookmarkStart w:id="10" w:name="_Hlk517702689"/>
          <w:r>
            <w:drawing>
              <wp:inline distT="0" distB="0" distL="0" distR="0" wp14:anchorId="1B199832" wp14:editId="3FF085D0">
                <wp:extent cx="885825" cy="872907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SC_Logo_FIN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5458" cy="9021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99" w:type="dxa"/>
          <w:vAlign w:val="center"/>
        </w:tcPr>
        <w:p w:rsidR="00116FCD" w:rsidRPr="008626E8" w:rsidRDefault="009478DD" w:rsidP="00116FCD">
          <w:pPr>
            <w:pStyle w:val="HeaderP2Title"/>
            <w:pBdr>
              <w:bottom w:val="none" w:sz="0" w:space="0" w:color="auto"/>
            </w:pBdr>
            <w:tabs>
              <w:tab w:val="clear" w:pos="9990"/>
              <w:tab w:val="right" w:pos="9810"/>
            </w:tabs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sz w:val="52"/>
            </w:rPr>
            <w:t xml:space="preserve">                                                        LOA Requirements</w:t>
          </w:r>
          <w:r w:rsidR="00652A80">
            <w:rPr>
              <w:rFonts w:asciiTheme="minorHAnsi" w:hAnsiTheme="minorHAnsi" w:cstheme="minorHAnsi"/>
              <w:sz w:val="72"/>
            </w:rPr>
            <w:br/>
          </w:r>
          <w:r>
            <w:rPr>
              <w:rFonts w:asciiTheme="minorHAnsi" w:hAnsiTheme="minorHAnsi" w:cstheme="minorHAnsi"/>
              <w:sz w:val="28"/>
            </w:rPr>
            <w:t xml:space="preserve">                                                                                                    </w:t>
          </w:r>
          <w:r w:rsidR="00736DBF">
            <w:rPr>
              <w:rFonts w:asciiTheme="minorHAnsi" w:hAnsiTheme="minorHAnsi" w:cstheme="minorHAnsi"/>
              <w:sz w:val="28"/>
            </w:rPr>
            <w:t xml:space="preserve">Job Aid </w:t>
          </w:r>
          <w:r>
            <w:rPr>
              <w:rFonts w:asciiTheme="minorHAnsi" w:hAnsiTheme="minorHAnsi" w:cstheme="minorHAnsi"/>
              <w:sz w:val="28"/>
            </w:rPr>
            <w:t>P</w:t>
          </w:r>
          <w:r w:rsidR="00C26892">
            <w:rPr>
              <w:rFonts w:asciiTheme="minorHAnsi" w:hAnsiTheme="minorHAnsi" w:cstheme="minorHAnsi"/>
              <w:sz w:val="28"/>
            </w:rPr>
            <w:t>ER</w:t>
          </w:r>
          <w:r>
            <w:rPr>
              <w:rFonts w:asciiTheme="minorHAnsi" w:hAnsiTheme="minorHAnsi" w:cstheme="minorHAnsi"/>
              <w:sz w:val="28"/>
            </w:rPr>
            <w:t>-24</w:t>
          </w:r>
        </w:p>
      </w:tc>
      <w:tc>
        <w:tcPr>
          <w:tcW w:w="1440" w:type="dxa"/>
          <w:shd w:val="clear" w:color="auto" w:fill="auto"/>
          <w:vAlign w:val="center"/>
        </w:tcPr>
        <w:p w:rsidR="00116FCD" w:rsidRDefault="00116FCD" w:rsidP="00116FCD">
          <w:pPr>
            <w:pStyle w:val="HeaderP2Title"/>
            <w:pBdr>
              <w:bottom w:val="none" w:sz="0" w:space="0" w:color="auto"/>
            </w:pBdr>
            <w:tabs>
              <w:tab w:val="clear" w:pos="9990"/>
              <w:tab w:val="right" w:pos="9810"/>
            </w:tabs>
            <w:jc w:val="center"/>
          </w:pPr>
        </w:p>
      </w:tc>
    </w:tr>
  </w:tbl>
  <w:bookmarkEnd w:id="10"/>
  <w:p w:rsidR="00085DEB" w:rsidRPr="00116FCD" w:rsidRDefault="009478DD" w:rsidP="00A41654">
    <w:pPr>
      <w:pStyle w:val="HeaderP2Title"/>
      <w:tabs>
        <w:tab w:val="clear" w:pos="9990"/>
        <w:tab w:val="right" w:pos="9810"/>
      </w:tabs>
      <w:rPr>
        <w:rFonts w:asciiTheme="minorHAnsi" w:hAnsiTheme="minorHAnsi" w:cstheme="minorHAnsi"/>
      </w:rPr>
    </w:pPr>
    <w: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10821212</wp:posOffset>
              </wp:positionH>
              <wp:positionV relativeFrom="paragraph">
                <wp:posOffset>-619988</wp:posOffset>
              </wp:positionV>
              <wp:extent cx="555625" cy="407670"/>
              <wp:effectExtent l="19050" t="19050" r="15875" b="1143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2A80" w:rsidRPr="00AE5CC6" w:rsidRDefault="006D54B9" w:rsidP="00652A80">
                          <w:pPr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40"/>
                            </w:rPr>
                            <w:t>PA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52.05pt;margin-top:-48.8pt;width:43.75pt;height:3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" strokeweight="2.25pt">
              <v:textbox>
                <w:txbxContent>
                  <w:p w:rsidR="00652A80" w:rsidRPr="00AE5CC6" w:rsidRDefault="006D54B9" w:rsidP="00652A80">
                    <w:pPr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40"/>
                      </w:rPr>
                      <w:t>PA</w:t>
                    </w:r>
                  </w:p>
                </w:txbxContent>
              </v:textbox>
            </v:shape>
          </w:pict>
        </mc:Fallback>
      </mc:AlternateContent>
    </w:r>
    <w:r w:rsidR="003A1505"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54610</wp:posOffset>
              </wp:positionH>
              <wp:positionV relativeFrom="paragraph">
                <wp:posOffset>118110</wp:posOffset>
              </wp:positionV>
              <wp:extent cx="1323975" cy="276225"/>
              <wp:effectExtent l="0" t="3810" r="254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chemeClr val="lt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2">
                                    <a:lumMod val="40000"/>
                                    <a:lumOff val="60000"/>
                                  </a:schemeClr>
                                </a:gs>
                              </a:gsLst>
                              <a:lin ang="5400000" scaled="1"/>
                            </a:gra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79D0" w:rsidRPr="003A1505" w:rsidRDefault="001B79D0" w:rsidP="001B79D0">
                          <w:pPr>
                            <w:spacing w:after="80"/>
                            <w:jc w:val="center"/>
                            <w:rPr>
                              <w:b/>
                              <w:i/>
                              <w:color w:val="244061" w:themeColor="accent1" w:themeShade="8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4.3pt;margin-top:9.3pt;width:104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" filled="f" fillcolor="white [3201]" stroked="f" strokecolor="#943634 [2405]" strokeweight="1pt">
              <v:fill color2="#e5b8b7 [1301]" focus="100%" type="gradient"/>
              <v:textbox>
                <w:txbxContent>
                  <w:p w:rsidR="001B79D0" w:rsidRPr="003A1505" w:rsidRDefault="001B79D0" w:rsidP="001B79D0">
                    <w:pPr>
                      <w:spacing w:after="80"/>
                      <w:jc w:val="center"/>
                      <w:rPr>
                        <w:b/>
                        <w:i/>
                        <w:color w:val="244061" w:themeColor="accent1" w:themeShade="8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0567350"/>
    <w:lvl w:ilvl="0">
      <w:numFmt w:val="bullet"/>
      <w:lvlText w:val="*"/>
      <w:lvlJc w:val="left"/>
    </w:lvl>
  </w:abstractNum>
  <w:abstractNum w:abstractNumId="1" w15:restartNumberingAfterBreak="0">
    <w:nsid w:val="00417BA3"/>
    <w:multiLevelType w:val="hybridMultilevel"/>
    <w:tmpl w:val="DAAA6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231F6"/>
    <w:multiLevelType w:val="hybridMultilevel"/>
    <w:tmpl w:val="04383BDC"/>
    <w:lvl w:ilvl="0" w:tplc="BC686A0C">
      <w:start w:val="1"/>
      <w:numFmt w:val="decimal"/>
      <w:pStyle w:val="Numberedstep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D6FF4"/>
    <w:multiLevelType w:val="hybridMultilevel"/>
    <w:tmpl w:val="46CA4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B129AC"/>
    <w:multiLevelType w:val="hybridMultilevel"/>
    <w:tmpl w:val="CFF0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F6948"/>
    <w:multiLevelType w:val="hybridMultilevel"/>
    <w:tmpl w:val="746A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72FBB"/>
    <w:multiLevelType w:val="hybridMultilevel"/>
    <w:tmpl w:val="8A9E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D39A2"/>
    <w:multiLevelType w:val="hybridMultilevel"/>
    <w:tmpl w:val="8A705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E4CB6"/>
    <w:multiLevelType w:val="hybridMultilevel"/>
    <w:tmpl w:val="3A3A53D8"/>
    <w:lvl w:ilvl="0" w:tplc="833AE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C7FD6"/>
    <w:multiLevelType w:val="hybridMultilevel"/>
    <w:tmpl w:val="EFBC8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B4144"/>
    <w:multiLevelType w:val="hybridMultilevel"/>
    <w:tmpl w:val="D65AE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F3D7F"/>
    <w:multiLevelType w:val="hybridMultilevel"/>
    <w:tmpl w:val="67C8F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53A31"/>
    <w:multiLevelType w:val="hybridMultilevel"/>
    <w:tmpl w:val="03DC8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4422F"/>
    <w:multiLevelType w:val="hybridMultilevel"/>
    <w:tmpl w:val="DA32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D6547"/>
    <w:multiLevelType w:val="hybridMultilevel"/>
    <w:tmpl w:val="5634A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80552"/>
    <w:multiLevelType w:val="hybridMultilevel"/>
    <w:tmpl w:val="98BE3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922F6"/>
    <w:multiLevelType w:val="hybridMultilevel"/>
    <w:tmpl w:val="2054B15A"/>
    <w:lvl w:ilvl="0" w:tplc="833AE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F0EDF"/>
    <w:multiLevelType w:val="hybridMultilevel"/>
    <w:tmpl w:val="9416B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45AA6"/>
    <w:multiLevelType w:val="hybridMultilevel"/>
    <w:tmpl w:val="43A22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0306F"/>
    <w:multiLevelType w:val="hybridMultilevel"/>
    <w:tmpl w:val="5A6EB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D25FA"/>
    <w:multiLevelType w:val="hybridMultilevel"/>
    <w:tmpl w:val="1E3A1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77661"/>
    <w:multiLevelType w:val="hybridMultilevel"/>
    <w:tmpl w:val="8D64C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C125F9"/>
    <w:multiLevelType w:val="hybridMultilevel"/>
    <w:tmpl w:val="EDBC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5104C"/>
    <w:multiLevelType w:val="hybridMultilevel"/>
    <w:tmpl w:val="B90CB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9665D"/>
    <w:multiLevelType w:val="hybridMultilevel"/>
    <w:tmpl w:val="8F9A8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72B11"/>
    <w:multiLevelType w:val="hybridMultilevel"/>
    <w:tmpl w:val="A94C3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C1357"/>
    <w:multiLevelType w:val="hybridMultilevel"/>
    <w:tmpl w:val="2C9A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03E39"/>
    <w:multiLevelType w:val="hybridMultilevel"/>
    <w:tmpl w:val="B7F0FAA8"/>
    <w:lvl w:ilvl="0" w:tplc="C6F6778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5AE01C6D"/>
    <w:multiLevelType w:val="hybridMultilevel"/>
    <w:tmpl w:val="2C54FD5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9" w15:restartNumberingAfterBreak="0">
    <w:nsid w:val="5B121A14"/>
    <w:multiLevelType w:val="hybridMultilevel"/>
    <w:tmpl w:val="2A4AE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91BC9"/>
    <w:multiLevelType w:val="hybridMultilevel"/>
    <w:tmpl w:val="671E4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D0D8E"/>
    <w:multiLevelType w:val="hybridMultilevel"/>
    <w:tmpl w:val="80D61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D68F4"/>
    <w:multiLevelType w:val="hybridMultilevel"/>
    <w:tmpl w:val="6316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3463D"/>
    <w:multiLevelType w:val="hybridMultilevel"/>
    <w:tmpl w:val="95EE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70BA4"/>
    <w:multiLevelType w:val="hybridMultilevel"/>
    <w:tmpl w:val="802CB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776D5"/>
    <w:multiLevelType w:val="hybridMultilevel"/>
    <w:tmpl w:val="566C0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EF5C5D"/>
    <w:multiLevelType w:val="hybridMultilevel"/>
    <w:tmpl w:val="481009A2"/>
    <w:lvl w:ilvl="0" w:tplc="833AE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E2048"/>
    <w:multiLevelType w:val="hybridMultilevel"/>
    <w:tmpl w:val="61880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76D22"/>
    <w:multiLevelType w:val="hybridMultilevel"/>
    <w:tmpl w:val="E57A04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FF38B8"/>
    <w:multiLevelType w:val="hybridMultilevel"/>
    <w:tmpl w:val="2B6C1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Table 1: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>
    <w:abstractNumId w:val="30"/>
  </w:num>
  <w:num w:numId="3">
    <w:abstractNumId w:val="37"/>
  </w:num>
  <w:num w:numId="4">
    <w:abstractNumId w:val="17"/>
  </w:num>
  <w:num w:numId="5">
    <w:abstractNumId w:val="34"/>
  </w:num>
  <w:num w:numId="6">
    <w:abstractNumId w:val="35"/>
  </w:num>
  <w:num w:numId="7">
    <w:abstractNumId w:val="24"/>
  </w:num>
  <w:num w:numId="8">
    <w:abstractNumId w:val="39"/>
  </w:num>
  <w:num w:numId="9">
    <w:abstractNumId w:val="3"/>
  </w:num>
  <w:num w:numId="10">
    <w:abstractNumId w:val="18"/>
  </w:num>
  <w:num w:numId="11">
    <w:abstractNumId w:val="4"/>
  </w:num>
  <w:num w:numId="12">
    <w:abstractNumId w:val="7"/>
  </w:num>
  <w:num w:numId="13">
    <w:abstractNumId w:val="19"/>
  </w:num>
  <w:num w:numId="14">
    <w:abstractNumId w:val="23"/>
  </w:num>
  <w:num w:numId="15">
    <w:abstractNumId w:val="29"/>
  </w:num>
  <w:num w:numId="16">
    <w:abstractNumId w:val="14"/>
  </w:num>
  <w:num w:numId="17">
    <w:abstractNumId w:val="11"/>
  </w:num>
  <w:num w:numId="18">
    <w:abstractNumId w:val="27"/>
  </w:num>
  <w:num w:numId="19">
    <w:abstractNumId w:val="28"/>
  </w:num>
  <w:num w:numId="20">
    <w:abstractNumId w:val="31"/>
  </w:num>
  <w:num w:numId="21">
    <w:abstractNumId w:val="38"/>
  </w:num>
  <w:num w:numId="22">
    <w:abstractNumId w:val="2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5"/>
  </w:num>
  <w:num w:numId="26">
    <w:abstractNumId w:val="32"/>
  </w:num>
  <w:num w:numId="27">
    <w:abstractNumId w:val="22"/>
  </w:num>
  <w:num w:numId="28">
    <w:abstractNumId w:val="9"/>
  </w:num>
  <w:num w:numId="29">
    <w:abstractNumId w:val="16"/>
  </w:num>
  <w:num w:numId="30">
    <w:abstractNumId w:val="36"/>
  </w:num>
  <w:num w:numId="31">
    <w:abstractNumId w:val="8"/>
  </w:num>
  <w:num w:numId="32">
    <w:abstractNumId w:val="26"/>
  </w:num>
  <w:num w:numId="33">
    <w:abstractNumId w:val="20"/>
  </w:num>
  <w:num w:numId="34">
    <w:abstractNumId w:val="1"/>
  </w:num>
  <w:num w:numId="35">
    <w:abstractNumId w:val="33"/>
  </w:num>
  <w:num w:numId="36">
    <w:abstractNumId w:val="15"/>
  </w:num>
  <w:num w:numId="37">
    <w:abstractNumId w:val="13"/>
  </w:num>
  <w:num w:numId="38">
    <w:abstractNumId w:val="10"/>
  </w:num>
  <w:num w:numId="39">
    <w:abstractNumId w:val="6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1A2"/>
    <w:rsid w:val="00001E8F"/>
    <w:rsid w:val="00006A8B"/>
    <w:rsid w:val="00006EB1"/>
    <w:rsid w:val="00011159"/>
    <w:rsid w:val="000121D7"/>
    <w:rsid w:val="00021FB7"/>
    <w:rsid w:val="0002423E"/>
    <w:rsid w:val="000244B8"/>
    <w:rsid w:val="00026096"/>
    <w:rsid w:val="00035454"/>
    <w:rsid w:val="00043023"/>
    <w:rsid w:val="00043E6A"/>
    <w:rsid w:val="00047FF8"/>
    <w:rsid w:val="00051C6F"/>
    <w:rsid w:val="0005235B"/>
    <w:rsid w:val="00053DB1"/>
    <w:rsid w:val="00054376"/>
    <w:rsid w:val="0006163D"/>
    <w:rsid w:val="00065511"/>
    <w:rsid w:val="000655B8"/>
    <w:rsid w:val="00066725"/>
    <w:rsid w:val="000673EF"/>
    <w:rsid w:val="00070E71"/>
    <w:rsid w:val="000711A0"/>
    <w:rsid w:val="00071629"/>
    <w:rsid w:val="00074374"/>
    <w:rsid w:val="00080FEC"/>
    <w:rsid w:val="000835FE"/>
    <w:rsid w:val="00083B0C"/>
    <w:rsid w:val="00084393"/>
    <w:rsid w:val="000855D0"/>
    <w:rsid w:val="00085DEB"/>
    <w:rsid w:val="00086102"/>
    <w:rsid w:val="0009052A"/>
    <w:rsid w:val="00092B13"/>
    <w:rsid w:val="00093815"/>
    <w:rsid w:val="00094A30"/>
    <w:rsid w:val="00095AE4"/>
    <w:rsid w:val="000B2FC9"/>
    <w:rsid w:val="000B3225"/>
    <w:rsid w:val="000B6415"/>
    <w:rsid w:val="000B7FD0"/>
    <w:rsid w:val="000C10CD"/>
    <w:rsid w:val="000C45AE"/>
    <w:rsid w:val="000C6992"/>
    <w:rsid w:val="000C7961"/>
    <w:rsid w:val="000D1D65"/>
    <w:rsid w:val="000D32B1"/>
    <w:rsid w:val="000D39EA"/>
    <w:rsid w:val="000E1D09"/>
    <w:rsid w:val="000E2C7A"/>
    <w:rsid w:val="000E45F8"/>
    <w:rsid w:val="000E626C"/>
    <w:rsid w:val="000F4EEA"/>
    <w:rsid w:val="000F54AE"/>
    <w:rsid w:val="0010108C"/>
    <w:rsid w:val="00101EF0"/>
    <w:rsid w:val="00102E3A"/>
    <w:rsid w:val="00105630"/>
    <w:rsid w:val="00106CDA"/>
    <w:rsid w:val="001132F3"/>
    <w:rsid w:val="00114094"/>
    <w:rsid w:val="00116FCD"/>
    <w:rsid w:val="00120382"/>
    <w:rsid w:val="00124312"/>
    <w:rsid w:val="00127575"/>
    <w:rsid w:val="00133903"/>
    <w:rsid w:val="00134A8A"/>
    <w:rsid w:val="00136C55"/>
    <w:rsid w:val="001452F6"/>
    <w:rsid w:val="00145D62"/>
    <w:rsid w:val="00150EF6"/>
    <w:rsid w:val="00150FC1"/>
    <w:rsid w:val="00152433"/>
    <w:rsid w:val="00164052"/>
    <w:rsid w:val="00171375"/>
    <w:rsid w:val="00171D64"/>
    <w:rsid w:val="00173B75"/>
    <w:rsid w:val="00175E1E"/>
    <w:rsid w:val="001762F2"/>
    <w:rsid w:val="001938B9"/>
    <w:rsid w:val="001A1B62"/>
    <w:rsid w:val="001A44DF"/>
    <w:rsid w:val="001A48BE"/>
    <w:rsid w:val="001A6A80"/>
    <w:rsid w:val="001B1FB6"/>
    <w:rsid w:val="001B59CA"/>
    <w:rsid w:val="001B79D0"/>
    <w:rsid w:val="001C1B72"/>
    <w:rsid w:val="001C1F57"/>
    <w:rsid w:val="001C360E"/>
    <w:rsid w:val="001C6E33"/>
    <w:rsid w:val="001C7D76"/>
    <w:rsid w:val="001E297E"/>
    <w:rsid w:val="001E53CB"/>
    <w:rsid w:val="001F015F"/>
    <w:rsid w:val="001F2120"/>
    <w:rsid w:val="001F5877"/>
    <w:rsid w:val="00202393"/>
    <w:rsid w:val="002033B6"/>
    <w:rsid w:val="00207FC3"/>
    <w:rsid w:val="00212039"/>
    <w:rsid w:val="0021256A"/>
    <w:rsid w:val="002132C3"/>
    <w:rsid w:val="00214209"/>
    <w:rsid w:val="002236F1"/>
    <w:rsid w:val="002249E8"/>
    <w:rsid w:val="00226E3F"/>
    <w:rsid w:val="002346E9"/>
    <w:rsid w:val="00240E56"/>
    <w:rsid w:val="002428AF"/>
    <w:rsid w:val="002476CF"/>
    <w:rsid w:val="00253594"/>
    <w:rsid w:val="002542B2"/>
    <w:rsid w:val="002551D0"/>
    <w:rsid w:val="00261B96"/>
    <w:rsid w:val="002645D1"/>
    <w:rsid w:val="00270AD1"/>
    <w:rsid w:val="0027158D"/>
    <w:rsid w:val="0027427B"/>
    <w:rsid w:val="002817F5"/>
    <w:rsid w:val="00282985"/>
    <w:rsid w:val="002855D7"/>
    <w:rsid w:val="0029024B"/>
    <w:rsid w:val="00291D22"/>
    <w:rsid w:val="00293550"/>
    <w:rsid w:val="0029456F"/>
    <w:rsid w:val="00295323"/>
    <w:rsid w:val="002961CE"/>
    <w:rsid w:val="002A72BB"/>
    <w:rsid w:val="002B19DC"/>
    <w:rsid w:val="002B66A4"/>
    <w:rsid w:val="002C573C"/>
    <w:rsid w:val="002C62A7"/>
    <w:rsid w:val="002C6F1C"/>
    <w:rsid w:val="002D13B4"/>
    <w:rsid w:val="002D2854"/>
    <w:rsid w:val="002D2ED6"/>
    <w:rsid w:val="002D38AA"/>
    <w:rsid w:val="002D3F1E"/>
    <w:rsid w:val="002D4818"/>
    <w:rsid w:val="002E0B51"/>
    <w:rsid w:val="002E203E"/>
    <w:rsid w:val="002E2641"/>
    <w:rsid w:val="002E4171"/>
    <w:rsid w:val="002F059B"/>
    <w:rsid w:val="002F0905"/>
    <w:rsid w:val="002F2C9A"/>
    <w:rsid w:val="002F2D52"/>
    <w:rsid w:val="002F2F95"/>
    <w:rsid w:val="00302403"/>
    <w:rsid w:val="00306783"/>
    <w:rsid w:val="00307D0A"/>
    <w:rsid w:val="00313CD1"/>
    <w:rsid w:val="00313E9C"/>
    <w:rsid w:val="00314B17"/>
    <w:rsid w:val="0031545C"/>
    <w:rsid w:val="003168E3"/>
    <w:rsid w:val="00324918"/>
    <w:rsid w:val="00324A36"/>
    <w:rsid w:val="00324FD6"/>
    <w:rsid w:val="00327717"/>
    <w:rsid w:val="00327F06"/>
    <w:rsid w:val="00332693"/>
    <w:rsid w:val="00332C08"/>
    <w:rsid w:val="0033642C"/>
    <w:rsid w:val="00344CE5"/>
    <w:rsid w:val="00352DF2"/>
    <w:rsid w:val="00353ED4"/>
    <w:rsid w:val="00356AF2"/>
    <w:rsid w:val="00362A0E"/>
    <w:rsid w:val="0036571F"/>
    <w:rsid w:val="00367527"/>
    <w:rsid w:val="003736C3"/>
    <w:rsid w:val="003738CC"/>
    <w:rsid w:val="00374DF0"/>
    <w:rsid w:val="00385A35"/>
    <w:rsid w:val="00387E52"/>
    <w:rsid w:val="00392270"/>
    <w:rsid w:val="003A1505"/>
    <w:rsid w:val="003A2B52"/>
    <w:rsid w:val="003A3F85"/>
    <w:rsid w:val="003A463A"/>
    <w:rsid w:val="003A6312"/>
    <w:rsid w:val="003B175E"/>
    <w:rsid w:val="003B2414"/>
    <w:rsid w:val="003B24C2"/>
    <w:rsid w:val="003B28EF"/>
    <w:rsid w:val="003B3A79"/>
    <w:rsid w:val="003B4B8B"/>
    <w:rsid w:val="003B4F52"/>
    <w:rsid w:val="003C1F3F"/>
    <w:rsid w:val="003C2F96"/>
    <w:rsid w:val="003C3CC4"/>
    <w:rsid w:val="003E28C5"/>
    <w:rsid w:val="003E472A"/>
    <w:rsid w:val="003F20F3"/>
    <w:rsid w:val="003F3A9F"/>
    <w:rsid w:val="0040115D"/>
    <w:rsid w:val="004018CA"/>
    <w:rsid w:val="00403A6C"/>
    <w:rsid w:val="00411B15"/>
    <w:rsid w:val="00421218"/>
    <w:rsid w:val="00423C89"/>
    <w:rsid w:val="00423F2B"/>
    <w:rsid w:val="00424311"/>
    <w:rsid w:val="004270D6"/>
    <w:rsid w:val="00431BBA"/>
    <w:rsid w:val="00432250"/>
    <w:rsid w:val="00433898"/>
    <w:rsid w:val="00441D24"/>
    <w:rsid w:val="00454A1A"/>
    <w:rsid w:val="00456E3B"/>
    <w:rsid w:val="00460465"/>
    <w:rsid w:val="00460CFF"/>
    <w:rsid w:val="004640C7"/>
    <w:rsid w:val="004659D9"/>
    <w:rsid w:val="0046671B"/>
    <w:rsid w:val="00470462"/>
    <w:rsid w:val="00473273"/>
    <w:rsid w:val="0047582F"/>
    <w:rsid w:val="00477503"/>
    <w:rsid w:val="00482792"/>
    <w:rsid w:val="00482F04"/>
    <w:rsid w:val="00483C62"/>
    <w:rsid w:val="004861A2"/>
    <w:rsid w:val="00494488"/>
    <w:rsid w:val="004A2C8F"/>
    <w:rsid w:val="004A4E39"/>
    <w:rsid w:val="004A739B"/>
    <w:rsid w:val="004A79FD"/>
    <w:rsid w:val="004B026E"/>
    <w:rsid w:val="004B1D52"/>
    <w:rsid w:val="004B308E"/>
    <w:rsid w:val="004B51EC"/>
    <w:rsid w:val="004B603F"/>
    <w:rsid w:val="004C26B5"/>
    <w:rsid w:val="004C47B7"/>
    <w:rsid w:val="004C6854"/>
    <w:rsid w:val="004D1E71"/>
    <w:rsid w:val="004E4EE0"/>
    <w:rsid w:val="004E5FA6"/>
    <w:rsid w:val="004E6061"/>
    <w:rsid w:val="004E7267"/>
    <w:rsid w:val="004E7CB0"/>
    <w:rsid w:val="004F3A64"/>
    <w:rsid w:val="004F555C"/>
    <w:rsid w:val="005018F0"/>
    <w:rsid w:val="00506B82"/>
    <w:rsid w:val="00507774"/>
    <w:rsid w:val="00507D14"/>
    <w:rsid w:val="00507EDD"/>
    <w:rsid w:val="00510676"/>
    <w:rsid w:val="005111E1"/>
    <w:rsid w:val="00511CB6"/>
    <w:rsid w:val="0051322D"/>
    <w:rsid w:val="005164F7"/>
    <w:rsid w:val="00520990"/>
    <w:rsid w:val="00520B4F"/>
    <w:rsid w:val="005249DD"/>
    <w:rsid w:val="00526ED2"/>
    <w:rsid w:val="00530908"/>
    <w:rsid w:val="00532B38"/>
    <w:rsid w:val="00534DA1"/>
    <w:rsid w:val="0053778B"/>
    <w:rsid w:val="00547CA5"/>
    <w:rsid w:val="00554F47"/>
    <w:rsid w:val="0055549B"/>
    <w:rsid w:val="005675A0"/>
    <w:rsid w:val="00572153"/>
    <w:rsid w:val="00580775"/>
    <w:rsid w:val="00582934"/>
    <w:rsid w:val="0058382B"/>
    <w:rsid w:val="00585155"/>
    <w:rsid w:val="00586BC4"/>
    <w:rsid w:val="00590E3A"/>
    <w:rsid w:val="0059565D"/>
    <w:rsid w:val="005A3F4F"/>
    <w:rsid w:val="005A4766"/>
    <w:rsid w:val="005A740E"/>
    <w:rsid w:val="005B19D2"/>
    <w:rsid w:val="005B4B47"/>
    <w:rsid w:val="005D2882"/>
    <w:rsid w:val="005D49C6"/>
    <w:rsid w:val="005E4CC3"/>
    <w:rsid w:val="005E6547"/>
    <w:rsid w:val="005F09EA"/>
    <w:rsid w:val="005F4463"/>
    <w:rsid w:val="005F6472"/>
    <w:rsid w:val="005F7F18"/>
    <w:rsid w:val="006005C0"/>
    <w:rsid w:val="006105ED"/>
    <w:rsid w:val="006110F0"/>
    <w:rsid w:val="006142D7"/>
    <w:rsid w:val="00616E39"/>
    <w:rsid w:val="0062220C"/>
    <w:rsid w:val="00623143"/>
    <w:rsid w:val="00624551"/>
    <w:rsid w:val="00624ACC"/>
    <w:rsid w:val="00630629"/>
    <w:rsid w:val="00633770"/>
    <w:rsid w:val="006349A9"/>
    <w:rsid w:val="00636833"/>
    <w:rsid w:val="00636C25"/>
    <w:rsid w:val="0064026E"/>
    <w:rsid w:val="00641ABA"/>
    <w:rsid w:val="00641C03"/>
    <w:rsid w:val="00646878"/>
    <w:rsid w:val="00646D04"/>
    <w:rsid w:val="00652747"/>
    <w:rsid w:val="00652A80"/>
    <w:rsid w:val="00654529"/>
    <w:rsid w:val="00656CC8"/>
    <w:rsid w:val="00660913"/>
    <w:rsid w:val="006622D1"/>
    <w:rsid w:val="00667ECE"/>
    <w:rsid w:val="0067687F"/>
    <w:rsid w:val="00680AA7"/>
    <w:rsid w:val="00680F40"/>
    <w:rsid w:val="00681767"/>
    <w:rsid w:val="006818BF"/>
    <w:rsid w:val="00686736"/>
    <w:rsid w:val="00693053"/>
    <w:rsid w:val="0069461C"/>
    <w:rsid w:val="006958BC"/>
    <w:rsid w:val="006959E7"/>
    <w:rsid w:val="00697A4E"/>
    <w:rsid w:val="006A1005"/>
    <w:rsid w:val="006A3BF8"/>
    <w:rsid w:val="006B41AD"/>
    <w:rsid w:val="006B6DCD"/>
    <w:rsid w:val="006C0339"/>
    <w:rsid w:val="006C5D03"/>
    <w:rsid w:val="006C65CF"/>
    <w:rsid w:val="006C6785"/>
    <w:rsid w:val="006D54B9"/>
    <w:rsid w:val="006D5EC6"/>
    <w:rsid w:val="006E524A"/>
    <w:rsid w:val="006E74E6"/>
    <w:rsid w:val="006E7A83"/>
    <w:rsid w:val="006F35D0"/>
    <w:rsid w:val="006F4315"/>
    <w:rsid w:val="006F6F26"/>
    <w:rsid w:val="007026C8"/>
    <w:rsid w:val="00703546"/>
    <w:rsid w:val="0070699A"/>
    <w:rsid w:val="00707B82"/>
    <w:rsid w:val="00714036"/>
    <w:rsid w:val="00715E79"/>
    <w:rsid w:val="007161F6"/>
    <w:rsid w:val="00733F5F"/>
    <w:rsid w:val="00736DBF"/>
    <w:rsid w:val="00744178"/>
    <w:rsid w:val="00745098"/>
    <w:rsid w:val="00745F2E"/>
    <w:rsid w:val="00753D7A"/>
    <w:rsid w:val="007554B1"/>
    <w:rsid w:val="00761D1C"/>
    <w:rsid w:val="00765EA9"/>
    <w:rsid w:val="00771D88"/>
    <w:rsid w:val="00775AA6"/>
    <w:rsid w:val="00782121"/>
    <w:rsid w:val="00782382"/>
    <w:rsid w:val="007847BB"/>
    <w:rsid w:val="00791BE0"/>
    <w:rsid w:val="0079427C"/>
    <w:rsid w:val="00795DAC"/>
    <w:rsid w:val="00796B5E"/>
    <w:rsid w:val="007A205F"/>
    <w:rsid w:val="007A55E4"/>
    <w:rsid w:val="007A5797"/>
    <w:rsid w:val="007B12D4"/>
    <w:rsid w:val="007B15E1"/>
    <w:rsid w:val="007B1BC9"/>
    <w:rsid w:val="007B3D2B"/>
    <w:rsid w:val="007B5B1B"/>
    <w:rsid w:val="007B7396"/>
    <w:rsid w:val="007C20CB"/>
    <w:rsid w:val="007C3019"/>
    <w:rsid w:val="007C65C7"/>
    <w:rsid w:val="007C72A9"/>
    <w:rsid w:val="007D263A"/>
    <w:rsid w:val="007D3413"/>
    <w:rsid w:val="007D3A92"/>
    <w:rsid w:val="007D50A7"/>
    <w:rsid w:val="007D64A2"/>
    <w:rsid w:val="007D7150"/>
    <w:rsid w:val="007E1B79"/>
    <w:rsid w:val="007E4127"/>
    <w:rsid w:val="007E5356"/>
    <w:rsid w:val="007E59A3"/>
    <w:rsid w:val="007E7B21"/>
    <w:rsid w:val="007F53BC"/>
    <w:rsid w:val="007F5463"/>
    <w:rsid w:val="007F5ABB"/>
    <w:rsid w:val="007F6825"/>
    <w:rsid w:val="00804844"/>
    <w:rsid w:val="0080501D"/>
    <w:rsid w:val="00805D52"/>
    <w:rsid w:val="00813D80"/>
    <w:rsid w:val="00813FA2"/>
    <w:rsid w:val="008178C1"/>
    <w:rsid w:val="00817A5D"/>
    <w:rsid w:val="00821B97"/>
    <w:rsid w:val="0082290A"/>
    <w:rsid w:val="00827948"/>
    <w:rsid w:val="00830EB0"/>
    <w:rsid w:val="00831DC7"/>
    <w:rsid w:val="0083688A"/>
    <w:rsid w:val="008377B4"/>
    <w:rsid w:val="00841BD4"/>
    <w:rsid w:val="00841C7C"/>
    <w:rsid w:val="00851803"/>
    <w:rsid w:val="008532C6"/>
    <w:rsid w:val="0085344E"/>
    <w:rsid w:val="00855022"/>
    <w:rsid w:val="00855FF4"/>
    <w:rsid w:val="008561A8"/>
    <w:rsid w:val="00861751"/>
    <w:rsid w:val="00861FE6"/>
    <w:rsid w:val="008626E8"/>
    <w:rsid w:val="00862AAA"/>
    <w:rsid w:val="00863B80"/>
    <w:rsid w:val="00863C45"/>
    <w:rsid w:val="008640D6"/>
    <w:rsid w:val="00872F6B"/>
    <w:rsid w:val="008741D6"/>
    <w:rsid w:val="0087583B"/>
    <w:rsid w:val="00876545"/>
    <w:rsid w:val="00876F9B"/>
    <w:rsid w:val="00877EDE"/>
    <w:rsid w:val="00880AE1"/>
    <w:rsid w:val="00884CE5"/>
    <w:rsid w:val="00895150"/>
    <w:rsid w:val="00896B65"/>
    <w:rsid w:val="00896DFC"/>
    <w:rsid w:val="008A688D"/>
    <w:rsid w:val="008A7D70"/>
    <w:rsid w:val="008B038F"/>
    <w:rsid w:val="008B140A"/>
    <w:rsid w:val="008B1519"/>
    <w:rsid w:val="008B2E65"/>
    <w:rsid w:val="008B3DED"/>
    <w:rsid w:val="008B6657"/>
    <w:rsid w:val="008B7183"/>
    <w:rsid w:val="008B7DE7"/>
    <w:rsid w:val="008C3054"/>
    <w:rsid w:val="008D2E37"/>
    <w:rsid w:val="008D52CB"/>
    <w:rsid w:val="008E2651"/>
    <w:rsid w:val="008E5CFC"/>
    <w:rsid w:val="008E7850"/>
    <w:rsid w:val="008F201A"/>
    <w:rsid w:val="008F33B2"/>
    <w:rsid w:val="008F7CAB"/>
    <w:rsid w:val="009001DE"/>
    <w:rsid w:val="0090148B"/>
    <w:rsid w:val="009016BB"/>
    <w:rsid w:val="00905478"/>
    <w:rsid w:val="00917CF4"/>
    <w:rsid w:val="00921518"/>
    <w:rsid w:val="00923CA8"/>
    <w:rsid w:val="00925293"/>
    <w:rsid w:val="00925988"/>
    <w:rsid w:val="0092621D"/>
    <w:rsid w:val="00927173"/>
    <w:rsid w:val="00927291"/>
    <w:rsid w:val="009317E4"/>
    <w:rsid w:val="00943034"/>
    <w:rsid w:val="009478DD"/>
    <w:rsid w:val="009503EA"/>
    <w:rsid w:val="0095085A"/>
    <w:rsid w:val="00950F26"/>
    <w:rsid w:val="00951673"/>
    <w:rsid w:val="00952699"/>
    <w:rsid w:val="00953078"/>
    <w:rsid w:val="009545AA"/>
    <w:rsid w:val="00955DA8"/>
    <w:rsid w:val="00956F8A"/>
    <w:rsid w:val="009576EB"/>
    <w:rsid w:val="00957DF4"/>
    <w:rsid w:val="00961BD0"/>
    <w:rsid w:val="00963C12"/>
    <w:rsid w:val="00967F0D"/>
    <w:rsid w:val="00971DAD"/>
    <w:rsid w:val="009776CD"/>
    <w:rsid w:val="00981099"/>
    <w:rsid w:val="00982856"/>
    <w:rsid w:val="00985CDE"/>
    <w:rsid w:val="009870FA"/>
    <w:rsid w:val="009A0AF0"/>
    <w:rsid w:val="009A0FAE"/>
    <w:rsid w:val="009A34C0"/>
    <w:rsid w:val="009A3E0A"/>
    <w:rsid w:val="009A78AC"/>
    <w:rsid w:val="009B0C3D"/>
    <w:rsid w:val="009B48F8"/>
    <w:rsid w:val="009C7709"/>
    <w:rsid w:val="009E1485"/>
    <w:rsid w:val="009E61E1"/>
    <w:rsid w:val="009F0A87"/>
    <w:rsid w:val="009F5D75"/>
    <w:rsid w:val="009F60F8"/>
    <w:rsid w:val="00A0191C"/>
    <w:rsid w:val="00A01DDC"/>
    <w:rsid w:val="00A05461"/>
    <w:rsid w:val="00A10D84"/>
    <w:rsid w:val="00A10E15"/>
    <w:rsid w:val="00A12A80"/>
    <w:rsid w:val="00A13220"/>
    <w:rsid w:val="00A14E15"/>
    <w:rsid w:val="00A16441"/>
    <w:rsid w:val="00A2028E"/>
    <w:rsid w:val="00A2550C"/>
    <w:rsid w:val="00A256A4"/>
    <w:rsid w:val="00A25DC3"/>
    <w:rsid w:val="00A25FF5"/>
    <w:rsid w:val="00A37673"/>
    <w:rsid w:val="00A40364"/>
    <w:rsid w:val="00A41654"/>
    <w:rsid w:val="00A42E62"/>
    <w:rsid w:val="00A45372"/>
    <w:rsid w:val="00A4569E"/>
    <w:rsid w:val="00A57750"/>
    <w:rsid w:val="00A5788A"/>
    <w:rsid w:val="00A629B4"/>
    <w:rsid w:val="00A62D75"/>
    <w:rsid w:val="00A63C03"/>
    <w:rsid w:val="00A646C1"/>
    <w:rsid w:val="00A66544"/>
    <w:rsid w:val="00A66728"/>
    <w:rsid w:val="00A719F3"/>
    <w:rsid w:val="00A73A8A"/>
    <w:rsid w:val="00A74FE0"/>
    <w:rsid w:val="00A778D4"/>
    <w:rsid w:val="00A83E7C"/>
    <w:rsid w:val="00A94641"/>
    <w:rsid w:val="00A9564E"/>
    <w:rsid w:val="00AA2712"/>
    <w:rsid w:val="00AB0C80"/>
    <w:rsid w:val="00AB14BF"/>
    <w:rsid w:val="00AB498F"/>
    <w:rsid w:val="00AC0ED1"/>
    <w:rsid w:val="00AC65CF"/>
    <w:rsid w:val="00AD259C"/>
    <w:rsid w:val="00AD63B5"/>
    <w:rsid w:val="00AD6750"/>
    <w:rsid w:val="00AE5CC6"/>
    <w:rsid w:val="00AF103E"/>
    <w:rsid w:val="00AF12FB"/>
    <w:rsid w:val="00AF5505"/>
    <w:rsid w:val="00B04762"/>
    <w:rsid w:val="00B04DCC"/>
    <w:rsid w:val="00B07E5B"/>
    <w:rsid w:val="00B12683"/>
    <w:rsid w:val="00B146F6"/>
    <w:rsid w:val="00B15216"/>
    <w:rsid w:val="00B27138"/>
    <w:rsid w:val="00B27758"/>
    <w:rsid w:val="00B3061B"/>
    <w:rsid w:val="00B32570"/>
    <w:rsid w:val="00B33291"/>
    <w:rsid w:val="00B37BC4"/>
    <w:rsid w:val="00B40401"/>
    <w:rsid w:val="00B4489B"/>
    <w:rsid w:val="00B46D8A"/>
    <w:rsid w:val="00B47CEB"/>
    <w:rsid w:val="00B51A12"/>
    <w:rsid w:val="00B544A3"/>
    <w:rsid w:val="00B54646"/>
    <w:rsid w:val="00B558D8"/>
    <w:rsid w:val="00B56B36"/>
    <w:rsid w:val="00B57389"/>
    <w:rsid w:val="00B578B4"/>
    <w:rsid w:val="00B57B4F"/>
    <w:rsid w:val="00B6072B"/>
    <w:rsid w:val="00B61518"/>
    <w:rsid w:val="00B67E04"/>
    <w:rsid w:val="00B708FC"/>
    <w:rsid w:val="00B72E67"/>
    <w:rsid w:val="00B745C9"/>
    <w:rsid w:val="00B8424D"/>
    <w:rsid w:val="00B854EB"/>
    <w:rsid w:val="00B859F8"/>
    <w:rsid w:val="00B86439"/>
    <w:rsid w:val="00B95CBB"/>
    <w:rsid w:val="00BA06D9"/>
    <w:rsid w:val="00BA37FF"/>
    <w:rsid w:val="00BA380B"/>
    <w:rsid w:val="00BA750D"/>
    <w:rsid w:val="00BA763D"/>
    <w:rsid w:val="00BB143F"/>
    <w:rsid w:val="00BB23C5"/>
    <w:rsid w:val="00BB7BF1"/>
    <w:rsid w:val="00BC00C8"/>
    <w:rsid w:val="00BC219C"/>
    <w:rsid w:val="00BC3A49"/>
    <w:rsid w:val="00BC6579"/>
    <w:rsid w:val="00BD1557"/>
    <w:rsid w:val="00BD3535"/>
    <w:rsid w:val="00BE6A1A"/>
    <w:rsid w:val="00BE75CA"/>
    <w:rsid w:val="00BF230B"/>
    <w:rsid w:val="00BF336F"/>
    <w:rsid w:val="00BF5775"/>
    <w:rsid w:val="00C02EE9"/>
    <w:rsid w:val="00C03E18"/>
    <w:rsid w:val="00C0497D"/>
    <w:rsid w:val="00C05D56"/>
    <w:rsid w:val="00C14BC6"/>
    <w:rsid w:val="00C17670"/>
    <w:rsid w:val="00C207EA"/>
    <w:rsid w:val="00C2296C"/>
    <w:rsid w:val="00C25DE5"/>
    <w:rsid w:val="00C26892"/>
    <w:rsid w:val="00C37DFA"/>
    <w:rsid w:val="00C41C15"/>
    <w:rsid w:val="00C45B85"/>
    <w:rsid w:val="00C45CCB"/>
    <w:rsid w:val="00C46149"/>
    <w:rsid w:val="00C4678A"/>
    <w:rsid w:val="00C519C2"/>
    <w:rsid w:val="00C6084F"/>
    <w:rsid w:val="00C625B4"/>
    <w:rsid w:val="00C6281D"/>
    <w:rsid w:val="00C763E9"/>
    <w:rsid w:val="00C76E41"/>
    <w:rsid w:val="00C8325C"/>
    <w:rsid w:val="00C84129"/>
    <w:rsid w:val="00C85DBF"/>
    <w:rsid w:val="00C86017"/>
    <w:rsid w:val="00C930C2"/>
    <w:rsid w:val="00C94ED9"/>
    <w:rsid w:val="00CA2C22"/>
    <w:rsid w:val="00CA446A"/>
    <w:rsid w:val="00CA7086"/>
    <w:rsid w:val="00CA72FC"/>
    <w:rsid w:val="00CB1003"/>
    <w:rsid w:val="00CC0E08"/>
    <w:rsid w:val="00CC34A0"/>
    <w:rsid w:val="00CC4CA5"/>
    <w:rsid w:val="00CC6B74"/>
    <w:rsid w:val="00CD25CD"/>
    <w:rsid w:val="00CE2476"/>
    <w:rsid w:val="00CE40CA"/>
    <w:rsid w:val="00CF7DFD"/>
    <w:rsid w:val="00D00087"/>
    <w:rsid w:val="00D029CF"/>
    <w:rsid w:val="00D030A8"/>
    <w:rsid w:val="00D04B72"/>
    <w:rsid w:val="00D056DD"/>
    <w:rsid w:val="00D05D62"/>
    <w:rsid w:val="00D07659"/>
    <w:rsid w:val="00D1049A"/>
    <w:rsid w:val="00D1507E"/>
    <w:rsid w:val="00D1753D"/>
    <w:rsid w:val="00D178ED"/>
    <w:rsid w:val="00D3089E"/>
    <w:rsid w:val="00D32605"/>
    <w:rsid w:val="00D338DE"/>
    <w:rsid w:val="00D375AB"/>
    <w:rsid w:val="00D42D16"/>
    <w:rsid w:val="00D43490"/>
    <w:rsid w:val="00D55A35"/>
    <w:rsid w:val="00D55F34"/>
    <w:rsid w:val="00D57188"/>
    <w:rsid w:val="00D6300B"/>
    <w:rsid w:val="00D66F9E"/>
    <w:rsid w:val="00D8087C"/>
    <w:rsid w:val="00D84C8A"/>
    <w:rsid w:val="00D871C9"/>
    <w:rsid w:val="00D90BB3"/>
    <w:rsid w:val="00D9243B"/>
    <w:rsid w:val="00D93E96"/>
    <w:rsid w:val="00D94519"/>
    <w:rsid w:val="00D9454D"/>
    <w:rsid w:val="00D95606"/>
    <w:rsid w:val="00D95AE9"/>
    <w:rsid w:val="00DA2016"/>
    <w:rsid w:val="00DA30D5"/>
    <w:rsid w:val="00DA455D"/>
    <w:rsid w:val="00DA4AFC"/>
    <w:rsid w:val="00DA5DCA"/>
    <w:rsid w:val="00DA6901"/>
    <w:rsid w:val="00DA72EA"/>
    <w:rsid w:val="00DB3378"/>
    <w:rsid w:val="00DB51AE"/>
    <w:rsid w:val="00DB5495"/>
    <w:rsid w:val="00DB768B"/>
    <w:rsid w:val="00DC1EEA"/>
    <w:rsid w:val="00DC3488"/>
    <w:rsid w:val="00DC38D2"/>
    <w:rsid w:val="00DD23B9"/>
    <w:rsid w:val="00DD742E"/>
    <w:rsid w:val="00DE1475"/>
    <w:rsid w:val="00DE3370"/>
    <w:rsid w:val="00DE338D"/>
    <w:rsid w:val="00DE5D21"/>
    <w:rsid w:val="00DE5E1D"/>
    <w:rsid w:val="00DF4AD3"/>
    <w:rsid w:val="00E003B8"/>
    <w:rsid w:val="00E04A72"/>
    <w:rsid w:val="00E05112"/>
    <w:rsid w:val="00E10A65"/>
    <w:rsid w:val="00E11517"/>
    <w:rsid w:val="00E12897"/>
    <w:rsid w:val="00E1492D"/>
    <w:rsid w:val="00E14D49"/>
    <w:rsid w:val="00E15A27"/>
    <w:rsid w:val="00E17B5E"/>
    <w:rsid w:val="00E21767"/>
    <w:rsid w:val="00E2275B"/>
    <w:rsid w:val="00E24538"/>
    <w:rsid w:val="00E269DC"/>
    <w:rsid w:val="00E271AF"/>
    <w:rsid w:val="00E33BF6"/>
    <w:rsid w:val="00E354B7"/>
    <w:rsid w:val="00E4152C"/>
    <w:rsid w:val="00E4666B"/>
    <w:rsid w:val="00E4799B"/>
    <w:rsid w:val="00E47E0D"/>
    <w:rsid w:val="00E539C6"/>
    <w:rsid w:val="00E567B9"/>
    <w:rsid w:val="00E60A89"/>
    <w:rsid w:val="00E61B14"/>
    <w:rsid w:val="00E66684"/>
    <w:rsid w:val="00E71B7E"/>
    <w:rsid w:val="00E84034"/>
    <w:rsid w:val="00E84050"/>
    <w:rsid w:val="00E8528D"/>
    <w:rsid w:val="00E878F7"/>
    <w:rsid w:val="00E87E6C"/>
    <w:rsid w:val="00E91B58"/>
    <w:rsid w:val="00E9285F"/>
    <w:rsid w:val="00E95CE8"/>
    <w:rsid w:val="00E95EE3"/>
    <w:rsid w:val="00EA679F"/>
    <w:rsid w:val="00EB175B"/>
    <w:rsid w:val="00EB571E"/>
    <w:rsid w:val="00EC1CC9"/>
    <w:rsid w:val="00EC20A5"/>
    <w:rsid w:val="00EC3C6C"/>
    <w:rsid w:val="00EC5ABF"/>
    <w:rsid w:val="00EC5BE7"/>
    <w:rsid w:val="00EC6313"/>
    <w:rsid w:val="00EC6555"/>
    <w:rsid w:val="00EC7E49"/>
    <w:rsid w:val="00ED36A2"/>
    <w:rsid w:val="00ED6F2C"/>
    <w:rsid w:val="00ED7390"/>
    <w:rsid w:val="00EE056A"/>
    <w:rsid w:val="00EE0E68"/>
    <w:rsid w:val="00EE54C9"/>
    <w:rsid w:val="00EE6CF8"/>
    <w:rsid w:val="00EF1D90"/>
    <w:rsid w:val="00EF2E93"/>
    <w:rsid w:val="00EF5E42"/>
    <w:rsid w:val="00EF7212"/>
    <w:rsid w:val="00F023EB"/>
    <w:rsid w:val="00F03141"/>
    <w:rsid w:val="00F060EB"/>
    <w:rsid w:val="00F10EFA"/>
    <w:rsid w:val="00F10F63"/>
    <w:rsid w:val="00F1390F"/>
    <w:rsid w:val="00F1407F"/>
    <w:rsid w:val="00F22886"/>
    <w:rsid w:val="00F229FC"/>
    <w:rsid w:val="00F36393"/>
    <w:rsid w:val="00F36AA6"/>
    <w:rsid w:val="00F45823"/>
    <w:rsid w:val="00F473AD"/>
    <w:rsid w:val="00F47767"/>
    <w:rsid w:val="00F47DF6"/>
    <w:rsid w:val="00F57420"/>
    <w:rsid w:val="00F60D11"/>
    <w:rsid w:val="00F626D2"/>
    <w:rsid w:val="00F63259"/>
    <w:rsid w:val="00F63791"/>
    <w:rsid w:val="00F70531"/>
    <w:rsid w:val="00F71769"/>
    <w:rsid w:val="00F723A4"/>
    <w:rsid w:val="00F74F25"/>
    <w:rsid w:val="00F75D1F"/>
    <w:rsid w:val="00F82A03"/>
    <w:rsid w:val="00F83EFA"/>
    <w:rsid w:val="00F8700B"/>
    <w:rsid w:val="00F96DE4"/>
    <w:rsid w:val="00FA135F"/>
    <w:rsid w:val="00FA4ABE"/>
    <w:rsid w:val="00FA6A02"/>
    <w:rsid w:val="00FB055E"/>
    <w:rsid w:val="00FB28E8"/>
    <w:rsid w:val="00FB3D4C"/>
    <w:rsid w:val="00FB5904"/>
    <w:rsid w:val="00FC0ECE"/>
    <w:rsid w:val="00FC30B8"/>
    <w:rsid w:val="00FC4270"/>
    <w:rsid w:val="00FC60BB"/>
    <w:rsid w:val="00FD22EA"/>
    <w:rsid w:val="00FD2977"/>
    <w:rsid w:val="00FE37AD"/>
    <w:rsid w:val="00FF2733"/>
    <w:rsid w:val="00FF5DBC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CA08104"/>
  <w15:docId w15:val="{E16DCE37-F1B2-4E5E-94E5-F49E95D4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6F8A"/>
    <w:pPr>
      <w:spacing w:after="160"/>
    </w:pPr>
    <w:rPr>
      <w:rFonts w:ascii="Century" w:hAnsi="Century"/>
      <w:color w:val="00000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5AE4"/>
    <w:pPr>
      <w:pBdr>
        <w:top w:val="single" w:sz="18" w:space="0" w:color="17365D"/>
        <w:left w:val="single" w:sz="18" w:space="0" w:color="17365D"/>
        <w:bottom w:val="single" w:sz="18" w:space="0" w:color="17365D"/>
        <w:right w:val="single" w:sz="18" w:space="0" w:color="17365D"/>
      </w:pBdr>
      <w:shd w:val="clear" w:color="auto" w:fill="17365D"/>
      <w:spacing w:before="160"/>
      <w:jc w:val="center"/>
      <w:outlineLvl w:val="0"/>
    </w:pPr>
    <w:rPr>
      <w:rFonts w:ascii="NorthCarolinaSmallcaps" w:hAnsi="NorthCarolinaSmallcaps" w:cstheme="minorHAnsi"/>
      <w:bCs/>
      <w:color w:val="FFFFFF" w:themeColor="background1"/>
      <w:spacing w:val="15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768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240"/>
      <w:jc w:val="center"/>
      <w:outlineLvl w:val="1"/>
    </w:pPr>
    <w:rPr>
      <w:rFonts w:asciiTheme="minorHAnsi" w:hAnsiTheme="minorHAnsi" w:cstheme="minorHAnsi"/>
      <w:b/>
      <w:color w:val="0F243E" w:themeColor="text2" w:themeShade="80"/>
      <w:spacing w:val="15"/>
      <w:sz w:val="24"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01DDC"/>
    <w:pPr>
      <w:pBdr>
        <w:top w:val="single" w:sz="6" w:space="2" w:color="4F81BD"/>
        <w:left w:val="single" w:sz="6" w:space="2" w:color="4F81BD"/>
      </w:pBdr>
      <w:spacing w:before="300" w:after="300"/>
      <w:outlineLvl w:val="2"/>
    </w:pPr>
    <w:rPr>
      <w:rFonts w:ascii="Arial" w:hAnsi="Arial"/>
      <w:b/>
      <w:i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1DDC"/>
    <w:pPr>
      <w:pBdr>
        <w:top w:val="dotted" w:sz="6" w:space="2" w:color="4F81BD"/>
        <w:left w:val="dotted" w:sz="6" w:space="2" w:color="4F81BD"/>
      </w:pBdr>
      <w:spacing w:before="300" w:after="0"/>
      <w:ind w:left="720"/>
      <w:outlineLvl w:val="3"/>
    </w:pPr>
    <w:rPr>
      <w:b/>
      <w:caps/>
      <w:color w:val="auto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2856"/>
    <w:pPr>
      <w:pBdr>
        <w:bottom w:val="single" w:sz="6" w:space="1" w:color="4F81BD"/>
      </w:pBdr>
      <w:spacing w:before="320"/>
      <w:outlineLvl w:val="4"/>
    </w:pPr>
    <w:rPr>
      <w:b/>
      <w:caps/>
      <w:color w:val="365F91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23C89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96DFC"/>
    <w:pPr>
      <w:spacing w:before="300" w:after="100"/>
      <w:outlineLvl w:val="6"/>
    </w:pPr>
    <w:rPr>
      <w:b/>
      <w:caps/>
      <w:color w:val="auto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C8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C8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AE4"/>
    <w:rPr>
      <w:rFonts w:ascii="NorthCarolinaSmallcaps" w:hAnsi="NorthCarolinaSmallcaps" w:cstheme="minorHAnsi"/>
      <w:bCs/>
      <w:color w:val="FFFFFF" w:themeColor="background1"/>
      <w:spacing w:val="15"/>
      <w:sz w:val="36"/>
      <w:szCs w:val="28"/>
      <w:shd w:val="clear" w:color="auto" w:fill="17365D"/>
    </w:rPr>
  </w:style>
  <w:style w:type="character" w:customStyle="1" w:styleId="Heading2Char">
    <w:name w:val="Heading 2 Char"/>
    <w:basedOn w:val="DefaultParagraphFont"/>
    <w:link w:val="Heading2"/>
    <w:uiPriority w:val="9"/>
    <w:rsid w:val="00DB768B"/>
    <w:rPr>
      <w:rFonts w:asciiTheme="minorHAnsi" w:hAnsiTheme="minorHAnsi" w:cstheme="minorHAnsi"/>
      <w:b/>
      <w:color w:val="0F243E" w:themeColor="text2" w:themeShade="80"/>
      <w:spacing w:val="15"/>
      <w:sz w:val="24"/>
      <w:szCs w:val="22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"/>
    <w:rsid w:val="00A01DDC"/>
    <w:rPr>
      <w:rFonts w:ascii="Arial" w:hAnsi="Arial"/>
      <w:b/>
      <w:i/>
      <w:color w:val="243F60"/>
      <w:spacing w:val="15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01DDC"/>
    <w:rPr>
      <w:rFonts w:ascii="Century" w:hAnsi="Century"/>
      <w:b/>
      <w:caps/>
      <w:spacing w:val="1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82856"/>
    <w:rPr>
      <w:rFonts w:ascii="Century" w:hAnsi="Century"/>
      <w:b/>
      <w:caps/>
      <w:color w:val="365F91"/>
      <w:spacing w:val="10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23C89"/>
    <w:rPr>
      <w:rFonts w:eastAsia="Times New Roman"/>
      <w:caps/>
      <w:color w:val="365F91"/>
      <w:spacing w:val="1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896DFC"/>
    <w:rPr>
      <w:rFonts w:ascii="Century" w:hAnsi="Century"/>
      <w:b/>
      <w:caps/>
      <w:spacing w:val="10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C89"/>
    <w:rPr>
      <w:rFonts w:eastAsia="Times New Roman"/>
      <w:caps/>
      <w:spacing w:val="10"/>
      <w:sz w:val="18"/>
      <w:szCs w:val="18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C89"/>
    <w:rPr>
      <w:rFonts w:eastAsia="Times New Roman"/>
      <w:i/>
      <w:caps/>
      <w:spacing w:val="10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23C8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23C89"/>
    <w:rPr>
      <w:rFonts w:eastAsia="Times New Roman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23C8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23C89"/>
    <w:rPr>
      <w:rFonts w:eastAsia="Times New Roman"/>
      <w:szCs w:val="20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3C89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C6992"/>
    <w:pPr>
      <w:spacing w:before="80"/>
      <w:jc w:val="center"/>
    </w:pPr>
    <w:rPr>
      <w:b/>
      <w:caps/>
      <w:color w:val="244061"/>
      <w:spacing w:val="10"/>
      <w:kern w:val="28"/>
      <w:sz w:val="36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0C6992"/>
    <w:rPr>
      <w:rFonts w:ascii="Century" w:hAnsi="Century"/>
      <w:b/>
      <w:caps/>
      <w:color w:val="244061"/>
      <w:spacing w:val="10"/>
      <w:kern w:val="28"/>
      <w:sz w:val="36"/>
      <w:szCs w:val="5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C89"/>
    <w:pPr>
      <w:spacing w:after="1000"/>
    </w:pPr>
    <w:rPr>
      <w:caps/>
      <w:color w:val="595959"/>
      <w:spacing w:val="10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23C89"/>
    <w:rPr>
      <w:rFonts w:eastAsia="Times New Roman"/>
      <w:caps/>
      <w:color w:val="595959"/>
      <w:spacing w:val="10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423C89"/>
    <w:rPr>
      <w:color w:val="0000FF"/>
      <w:u w:val="single"/>
    </w:rPr>
  </w:style>
  <w:style w:type="character" w:styleId="Strong">
    <w:name w:val="Strong"/>
    <w:uiPriority w:val="22"/>
    <w:qFormat/>
    <w:rsid w:val="00423C89"/>
    <w:rPr>
      <w:b/>
      <w:bCs/>
    </w:rPr>
  </w:style>
  <w:style w:type="character" w:styleId="Emphasis">
    <w:name w:val="Emphasis"/>
    <w:uiPriority w:val="20"/>
    <w:qFormat/>
    <w:rsid w:val="00423C89"/>
    <w:rPr>
      <w:caps/>
      <w:color w:val="243F60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C89"/>
    <w:rPr>
      <w:rFonts w:ascii="Tahoma" w:eastAsia="Times New Roman" w:hAnsi="Tahoma" w:cs="Tahoma"/>
      <w:sz w:val="16"/>
      <w:szCs w:val="16"/>
      <w:lang w:bidi="en-US"/>
    </w:rPr>
  </w:style>
  <w:style w:type="table" w:styleId="TableGrid">
    <w:name w:val="Table Grid"/>
    <w:basedOn w:val="TableNormal"/>
    <w:rsid w:val="00423C89"/>
    <w:rPr>
      <w:rFonts w:eastAsia="Times New Roman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23C8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23C8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23C89"/>
    <w:rPr>
      <w:rFonts w:eastAsia="Times New Roman"/>
      <w:i/>
      <w:iCs/>
      <w:szCs w:val="2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C89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C89"/>
    <w:rPr>
      <w:rFonts w:eastAsia="Times New Roman"/>
      <w:i/>
      <w:iCs/>
      <w:color w:val="4F81BD"/>
      <w:szCs w:val="20"/>
      <w:lang w:bidi="en-US"/>
    </w:rPr>
  </w:style>
  <w:style w:type="character" w:styleId="SubtleEmphasis">
    <w:name w:val="Subtle Emphasis"/>
    <w:uiPriority w:val="19"/>
    <w:qFormat/>
    <w:rsid w:val="00423C89"/>
    <w:rPr>
      <w:i/>
      <w:iCs/>
      <w:color w:val="243F60"/>
    </w:rPr>
  </w:style>
  <w:style w:type="character" w:styleId="IntenseEmphasis">
    <w:name w:val="Intense Emphasis"/>
    <w:uiPriority w:val="21"/>
    <w:qFormat/>
    <w:rsid w:val="00423C89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423C89"/>
    <w:rPr>
      <w:b/>
      <w:bCs/>
      <w:color w:val="4F81BD"/>
    </w:rPr>
  </w:style>
  <w:style w:type="character" w:styleId="IntenseReference">
    <w:name w:val="Intense Reference"/>
    <w:uiPriority w:val="32"/>
    <w:qFormat/>
    <w:rsid w:val="00423C89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423C89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3C89"/>
    <w:pPr>
      <w:outlineLvl w:val="9"/>
    </w:pPr>
  </w:style>
  <w:style w:type="table" w:customStyle="1" w:styleId="LightShading1">
    <w:name w:val="Light Shading1"/>
    <w:basedOn w:val="TableNormal"/>
    <w:uiPriority w:val="60"/>
    <w:rsid w:val="00423C89"/>
    <w:rPr>
      <w:rFonts w:eastAsia="Times New Roman"/>
      <w:color w:val="000000"/>
      <w:lang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1">
    <w:name w:val="Table Grid1"/>
    <w:basedOn w:val="TableNormal"/>
    <w:next w:val="TableGrid"/>
    <w:uiPriority w:val="59"/>
    <w:rsid w:val="00423C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">
    <w:name w:val="Table Text"/>
    <w:basedOn w:val="Normal"/>
    <w:qFormat/>
    <w:rsid w:val="00745F2E"/>
    <w:pPr>
      <w:spacing w:after="0"/>
    </w:pPr>
    <w:rPr>
      <w:rFonts w:eastAsia="Times New Roman" w:cs="Arial"/>
      <w:szCs w:val="16"/>
      <w:lang w:bidi="en-US"/>
    </w:rPr>
  </w:style>
  <w:style w:type="paragraph" w:customStyle="1" w:styleId="Body">
    <w:name w:val="Body"/>
    <w:uiPriority w:val="99"/>
    <w:rsid w:val="004861A2"/>
    <w:pPr>
      <w:autoSpaceDE w:val="0"/>
      <w:autoSpaceDN w:val="0"/>
      <w:adjustRightInd w:val="0"/>
      <w:spacing w:line="280" w:lineRule="atLeast"/>
    </w:pPr>
    <w:rPr>
      <w:rFonts w:ascii="Times New Roman" w:hAnsi="Times New Roman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4861A2"/>
    <w:pPr>
      <w:autoSpaceDE w:val="0"/>
      <w:autoSpaceDN w:val="0"/>
      <w:adjustRightInd w:val="0"/>
      <w:spacing w:line="280" w:lineRule="atLeast"/>
    </w:pPr>
    <w:rPr>
      <w:rFonts w:ascii="Times New Roman" w:hAnsi="Times New Roman"/>
      <w:color w:val="000000"/>
      <w:w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308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089E"/>
    <w:rPr>
      <w:rFonts w:cs="Times New Roman"/>
      <w:color w:val="000000"/>
      <w:szCs w:val="24"/>
    </w:rPr>
  </w:style>
  <w:style w:type="table" w:customStyle="1" w:styleId="LightShading2">
    <w:name w:val="Light Shading2"/>
    <w:basedOn w:val="TableNormal"/>
    <w:uiPriority w:val="60"/>
    <w:rsid w:val="00A9464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60"/>
    <w:rsid w:val="00A9464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Bullet">
    <w:name w:val="Bullet"/>
    <w:basedOn w:val="ListParagraph"/>
    <w:link w:val="BulletChar"/>
    <w:qFormat/>
    <w:rsid w:val="00855022"/>
    <w:pPr>
      <w:numPr>
        <w:numId w:val="18"/>
      </w:numPr>
      <w:spacing w:afterLines="40"/>
      <w:ind w:left="522"/>
      <w:contextualSpacing w:val="0"/>
    </w:pPr>
  </w:style>
  <w:style w:type="paragraph" w:customStyle="1" w:styleId="Numberedstep">
    <w:name w:val="Numbered step"/>
    <w:basedOn w:val="ListParagraph"/>
    <w:link w:val="NumberedstepChar"/>
    <w:qFormat/>
    <w:rsid w:val="00EE0E68"/>
    <w:pPr>
      <w:numPr>
        <w:numId w:val="22"/>
      </w:numPr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9456F"/>
    <w:rPr>
      <w:rFonts w:ascii="Century" w:hAnsi="Century" w:cs="Times New Roman"/>
      <w:color w:val="000000"/>
      <w:szCs w:val="24"/>
    </w:rPr>
  </w:style>
  <w:style w:type="character" w:customStyle="1" w:styleId="BulletChar">
    <w:name w:val="Bullet Char"/>
    <w:basedOn w:val="ListParagraphChar"/>
    <w:link w:val="Bullet"/>
    <w:rsid w:val="00855022"/>
    <w:rPr>
      <w:rFonts w:ascii="Century" w:hAnsi="Century" w:cs="Times New Roman"/>
      <w:color w:val="000000"/>
      <w:szCs w:val="24"/>
    </w:rPr>
  </w:style>
  <w:style w:type="character" w:customStyle="1" w:styleId="NumberedstepChar">
    <w:name w:val="Numbered step Char"/>
    <w:basedOn w:val="ListParagraphChar"/>
    <w:link w:val="Numberedstep"/>
    <w:rsid w:val="00EE0E68"/>
    <w:rPr>
      <w:rFonts w:ascii="Century" w:hAnsi="Century" w:cs="Times New Roman"/>
      <w:color w:val="000000"/>
      <w:szCs w:val="24"/>
    </w:rPr>
  </w:style>
  <w:style w:type="table" w:customStyle="1" w:styleId="MediumShading1-Accent11">
    <w:name w:val="Medium Shading 1 - Accent 11"/>
    <w:basedOn w:val="TableNormal"/>
    <w:uiPriority w:val="63"/>
    <w:rsid w:val="00F10EF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10EF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InfoBoxtext">
    <w:name w:val="Info Box text"/>
    <w:basedOn w:val="Normal"/>
    <w:qFormat/>
    <w:rsid w:val="007C65C7"/>
    <w:pPr>
      <w:spacing w:after="0"/>
    </w:pPr>
    <w:rPr>
      <w:rFonts w:eastAsia="Times New Roman"/>
      <w:lang w:bidi="en-US"/>
    </w:rPr>
  </w:style>
  <w:style w:type="paragraph" w:customStyle="1" w:styleId="Heading3Text">
    <w:name w:val="Heading 3 Text"/>
    <w:basedOn w:val="Normal"/>
    <w:link w:val="Heading3TextChar"/>
    <w:qFormat/>
    <w:rsid w:val="00884CE5"/>
    <w:pPr>
      <w:ind w:left="720"/>
    </w:pPr>
  </w:style>
  <w:style w:type="character" w:customStyle="1" w:styleId="Heading3TextChar">
    <w:name w:val="Heading 3 Text Char"/>
    <w:basedOn w:val="DefaultParagraphFont"/>
    <w:link w:val="Heading3Text"/>
    <w:rsid w:val="00884CE5"/>
    <w:rPr>
      <w:rFonts w:ascii="Century" w:hAnsi="Century"/>
      <w:color w:val="000000"/>
      <w:sz w:val="22"/>
      <w:szCs w:val="24"/>
    </w:rPr>
  </w:style>
  <w:style w:type="paragraph" w:customStyle="1" w:styleId="CriticalBoxText">
    <w:name w:val="Critical Box Text"/>
    <w:basedOn w:val="Normal"/>
    <w:qFormat/>
    <w:rsid w:val="00B07E5B"/>
    <w:pPr>
      <w:spacing w:after="0"/>
    </w:pPr>
    <w:rPr>
      <w:rFonts w:eastAsia="Times New Roman"/>
      <w:lang w:bidi="en-US"/>
    </w:rPr>
  </w:style>
  <w:style w:type="paragraph" w:customStyle="1" w:styleId="HeaderP2Title">
    <w:name w:val="Header P2 Title"/>
    <w:basedOn w:val="Normal"/>
    <w:qFormat/>
    <w:rsid w:val="00C05D56"/>
    <w:pPr>
      <w:pBdr>
        <w:bottom w:val="single" w:sz="18" w:space="0" w:color="365F91" w:themeColor="accent1" w:themeShade="BF"/>
      </w:pBdr>
      <w:tabs>
        <w:tab w:val="decimal" w:pos="5040"/>
        <w:tab w:val="right" w:pos="9990"/>
      </w:tabs>
      <w:spacing w:after="0"/>
      <w:jc w:val="right"/>
    </w:pPr>
    <w:rPr>
      <w:b/>
      <w:bCs/>
      <w:smallCaps/>
      <w:noProof/>
      <w:sz w:val="32"/>
      <w:szCs w:val="32"/>
    </w:rPr>
  </w:style>
  <w:style w:type="paragraph" w:customStyle="1" w:styleId="FooterP2">
    <w:name w:val="Footer P2"/>
    <w:basedOn w:val="Footer"/>
    <w:qFormat/>
    <w:rsid w:val="00554F47"/>
    <w:pPr>
      <w:pBdr>
        <w:top w:val="single" w:sz="18" w:space="2" w:color="17365D"/>
      </w:pBdr>
      <w:tabs>
        <w:tab w:val="clear" w:pos="4680"/>
        <w:tab w:val="clear" w:pos="9360"/>
        <w:tab w:val="center" w:pos="5040"/>
        <w:tab w:val="right" w:pos="9900"/>
      </w:tabs>
    </w:pPr>
    <w:rPr>
      <w:b/>
      <w:szCs w:val="20"/>
    </w:rPr>
  </w:style>
  <w:style w:type="paragraph" w:customStyle="1" w:styleId="ScreenCap">
    <w:name w:val="Screen Cap"/>
    <w:basedOn w:val="Normal"/>
    <w:qFormat/>
    <w:rsid w:val="00324A36"/>
    <w:pPr>
      <w:spacing w:before="300" w:after="300"/>
      <w:jc w:val="center"/>
    </w:pPr>
  </w:style>
  <w:style w:type="paragraph" w:customStyle="1" w:styleId="NumberedStepTEXT">
    <w:name w:val="Numbered Step TEXT"/>
    <w:basedOn w:val="Numberedstep"/>
    <w:qFormat/>
    <w:rsid w:val="00982856"/>
    <w:pPr>
      <w:numPr>
        <w:numId w:val="0"/>
      </w:num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0E2C7A"/>
    <w:rPr>
      <w:color w:val="800080" w:themeColor="followedHyperlink"/>
      <w:u w:val="single"/>
    </w:rPr>
  </w:style>
  <w:style w:type="paragraph" w:customStyle="1" w:styleId="AnswerNOTE">
    <w:name w:val="Answer NOTE"/>
    <w:basedOn w:val="Normal"/>
    <w:qFormat/>
    <w:rsid w:val="00736DBF"/>
    <w:pPr>
      <w:ind w:left="720"/>
    </w:pPr>
  </w:style>
  <w:style w:type="paragraph" w:customStyle="1" w:styleId="Default">
    <w:name w:val="Default"/>
    <w:rsid w:val="00736DBF"/>
    <w:pPr>
      <w:autoSpaceDE w:val="0"/>
      <w:autoSpaceDN w:val="0"/>
      <w:adjustRightInd w:val="0"/>
    </w:pPr>
    <w:rPr>
      <w:rFonts w:ascii="Century" w:eastAsiaTheme="minorHAnsi" w:hAnsi="Century" w:cs="Century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D48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6BC50-5A6A-42F3-9F70-0319546D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9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State Controller</Company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micah.sanders</dc:creator>
  <cp:keywords/>
  <dc:description/>
  <cp:lastModifiedBy>Ennis, Claire D</cp:lastModifiedBy>
  <cp:revision>35</cp:revision>
  <cp:lastPrinted>2018-09-26T19:56:00Z</cp:lastPrinted>
  <dcterms:created xsi:type="dcterms:W3CDTF">2018-09-18T18:19:00Z</dcterms:created>
  <dcterms:modified xsi:type="dcterms:W3CDTF">2018-10-13T13:27:00Z</dcterms:modified>
</cp:coreProperties>
</file>